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009C" w14:textId="77777777" w:rsidR="00390C95" w:rsidRPr="000B0999" w:rsidRDefault="00390C95" w:rsidP="00390C95">
      <w:pPr>
        <w:spacing w:after="360"/>
        <w:jc w:val="center"/>
        <w:rPr>
          <w:rFonts w:cs="Arial"/>
          <w:szCs w:val="24"/>
        </w:rPr>
      </w:pPr>
      <w:bookmarkStart w:id="0" w:name="ref_TOC"/>
      <w:bookmarkStart w:id="1" w:name="_top"/>
      <w:bookmarkEnd w:id="0"/>
      <w:bookmarkEnd w:id="1"/>
      <w:r w:rsidRPr="000B0999">
        <w:rPr>
          <w:rFonts w:cs="Arial"/>
          <w:noProof/>
          <w:szCs w:val="24"/>
        </w:rPr>
        <w:drawing>
          <wp:inline distT="0" distB="0" distL="0" distR="0" wp14:anchorId="2D855F64" wp14:editId="70A93BB8">
            <wp:extent cx="1276350" cy="1276350"/>
            <wp:effectExtent l="0" t="0" r="0" b="0"/>
            <wp:docPr id="1" name="Picture 1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l of the California Department of Educatio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4D78" w14:textId="77777777" w:rsidR="00390C95" w:rsidRPr="00264781" w:rsidRDefault="00390C95" w:rsidP="00264781">
      <w:pPr>
        <w:spacing w:after="360"/>
        <w:jc w:val="center"/>
        <w:rPr>
          <w:rFonts w:cs="Arial"/>
          <w:b/>
          <w:bCs/>
          <w:sz w:val="48"/>
          <w:szCs w:val="48"/>
        </w:rPr>
      </w:pPr>
      <w:r w:rsidRPr="00264781">
        <w:rPr>
          <w:rFonts w:cs="Arial"/>
          <w:b/>
          <w:bCs/>
          <w:sz w:val="48"/>
          <w:szCs w:val="48"/>
        </w:rPr>
        <w:t>California Assessment of Student Performance and Progress</w:t>
      </w:r>
    </w:p>
    <w:p w14:paraId="0194C48C" w14:textId="14EC34EB" w:rsidR="00390C95" w:rsidRPr="00264781" w:rsidRDefault="005F68EB" w:rsidP="00264781">
      <w:pPr>
        <w:pStyle w:val="Heading1"/>
      </w:pPr>
      <w:r>
        <w:t>Writing</w:t>
      </w:r>
      <w:r w:rsidR="00390C95" w:rsidRPr="00264781">
        <w:t xml:space="preserve"> Rubric for the California Spanish Assessment</w:t>
      </w:r>
    </w:p>
    <w:p w14:paraId="4344DB11" w14:textId="77777777" w:rsidR="00390C95" w:rsidRPr="00A950CE" w:rsidRDefault="00390C95" w:rsidP="00390C95">
      <w:pPr>
        <w:spacing w:after="360"/>
        <w:jc w:val="center"/>
        <w:rPr>
          <w:rFonts w:cs="Arial"/>
        </w:rPr>
      </w:pPr>
      <w:r w:rsidRPr="4B2F7ADF">
        <w:rPr>
          <w:rFonts w:cs="Arial"/>
        </w:rPr>
        <w:t xml:space="preserve">May </w:t>
      </w:r>
      <w:r>
        <w:rPr>
          <w:rFonts w:cs="Arial"/>
        </w:rPr>
        <w:t>14</w:t>
      </w:r>
      <w:r w:rsidRPr="4B2F7ADF">
        <w:rPr>
          <w:rFonts w:cs="Arial"/>
        </w:rPr>
        <w:t>, 2024</w:t>
      </w:r>
    </w:p>
    <w:p w14:paraId="4394FB76" w14:textId="77777777" w:rsidR="00390C95" w:rsidRPr="000B0999" w:rsidRDefault="00390C95" w:rsidP="00390C95">
      <w:pPr>
        <w:spacing w:after="240"/>
        <w:jc w:val="center"/>
        <w:rPr>
          <w:rFonts w:cs="Arial"/>
          <w:szCs w:val="24"/>
        </w:rPr>
      </w:pPr>
      <w:r w:rsidRPr="000B0999">
        <w:rPr>
          <w:rFonts w:cs="Arial"/>
          <w:szCs w:val="24"/>
        </w:rPr>
        <w:t>Prepared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by:</w:t>
      </w:r>
      <w:r>
        <w:rPr>
          <w:rFonts w:cs="Arial"/>
          <w:szCs w:val="24"/>
        </w:rPr>
        <w:t xml:space="preserve"> </w:t>
      </w:r>
    </w:p>
    <w:p w14:paraId="457FAC78" w14:textId="77777777" w:rsidR="00390C95" w:rsidRPr="009F6FDA" w:rsidRDefault="00390C95" w:rsidP="00390C95">
      <w:pPr>
        <w:jc w:val="center"/>
      </w:pPr>
      <w:r w:rsidRPr="00A2212B">
        <w:rPr>
          <w:noProof/>
        </w:rPr>
        <w:drawing>
          <wp:inline distT="0" distB="0" distL="0" distR="0" wp14:anchorId="2764EB1F" wp14:editId="659CBFAE">
            <wp:extent cx="1953986" cy="867702"/>
            <wp:effectExtent l="0" t="0" r="8255" b="8890"/>
            <wp:docPr id="3" name="Picture 3" descr="ETS logo, an eight-point asterisk symbol followed by the lowercase letters e-t-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S logo, an eight-point asterisk symbol followed by the lowercase letters e-t-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56" cy="8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3404" w14:textId="77777777" w:rsidR="00390C95" w:rsidRDefault="00390C95" w:rsidP="00390C95">
      <w:pPr>
        <w:jc w:val="center"/>
        <w:rPr>
          <w:rFonts w:cs="Arial"/>
          <w:szCs w:val="24"/>
        </w:rPr>
      </w:pPr>
      <w:r w:rsidRPr="000B0999">
        <w:rPr>
          <w:rFonts w:cs="Arial"/>
          <w:szCs w:val="24"/>
        </w:rPr>
        <w:t>660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Rosedale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Road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Princeton,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NJ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08541</w:t>
      </w:r>
    </w:p>
    <w:p w14:paraId="51F167EC" w14:textId="2B40E226" w:rsidR="009B7D61" w:rsidRDefault="009B7D61" w:rsidP="00390C95">
      <w:pPr>
        <w:jc w:val="center"/>
        <w:rPr>
          <w:rFonts w:cs="Arial"/>
          <w:szCs w:val="24"/>
        </w:rPr>
        <w:sectPr w:rsidR="009B7D61" w:rsidSect="00645928">
          <w:headerReference w:type="default" r:id="rId9"/>
          <w:footerReference w:type="default" r:id="rId10"/>
          <w:pgSz w:w="12240" w:h="15840" w:code="1"/>
          <w:pgMar w:top="1152" w:right="1152" w:bottom="1152" w:left="1152" w:header="576" w:footer="360" w:gutter="0"/>
          <w:cols w:space="720"/>
          <w:titlePg/>
          <w:docGrid w:linePitch="360"/>
        </w:sectPr>
      </w:pPr>
    </w:p>
    <w:p w14:paraId="622EF19F" w14:textId="77777777" w:rsidR="00591E18" w:rsidRDefault="00EF640E" w:rsidP="00EF640E">
      <w:pPr>
        <w:pageBreakBefore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This page is intentionally left blank.</w:t>
      </w:r>
    </w:p>
    <w:p w14:paraId="510E4266" w14:textId="77777777" w:rsidR="009B7D61" w:rsidRDefault="009B7D61" w:rsidP="00EF640E">
      <w:pPr>
        <w:pageBreakBefore/>
        <w:jc w:val="center"/>
        <w:rPr>
          <w:rFonts w:cs="Arial"/>
          <w:b/>
          <w:bCs/>
          <w:szCs w:val="24"/>
        </w:rPr>
        <w:sectPr w:rsidR="009B7D61" w:rsidSect="00591E18">
          <w:headerReference w:type="default" r:id="rId11"/>
          <w:pgSz w:w="12240" w:h="15840" w:code="1"/>
          <w:pgMar w:top="1152" w:right="1152" w:bottom="1152" w:left="1152" w:header="576" w:footer="360" w:gutter="0"/>
          <w:pgNumType w:fmt="lowerRoman" w:start="2"/>
          <w:cols w:space="720"/>
          <w:docGrid w:linePitch="360"/>
        </w:sectPr>
      </w:pPr>
    </w:p>
    <w:p w14:paraId="4040BD63" w14:textId="5A227524" w:rsidR="00B70559" w:rsidRDefault="00D56AA2" w:rsidP="00EF640E">
      <w:pPr>
        <w:pStyle w:val="Heading2"/>
        <w:keepNext/>
        <w:pageBreakBefore/>
      </w:pPr>
      <w:r w:rsidRPr="0059475D">
        <w:lastRenderedPageBreak/>
        <w:t>Rubric Information</w:t>
      </w:r>
    </w:p>
    <w:p w14:paraId="0950E72D" w14:textId="06D3EF80" w:rsidR="00ED4B79" w:rsidRPr="0059475D" w:rsidRDefault="00C45ECC" w:rsidP="0059475D">
      <w:r w:rsidRPr="0059475D">
        <w:t>The rubric is a holistic rubric. Educators should consider the rubric descriptors for each score and determine, overall, which score best fits each student response, taking into account appropriate grade-level expectations. </w:t>
      </w:r>
    </w:p>
    <w:p w14:paraId="728E3D22" w14:textId="795297E8" w:rsidR="0089755A" w:rsidRDefault="0059475D" w:rsidP="0059475D">
      <w:pPr>
        <w:rPr>
          <w:rFonts w:cs="Arial"/>
          <w:szCs w:val="24"/>
        </w:rPr>
      </w:pPr>
      <w:r w:rsidRPr="0059475D">
        <w:t xml:space="preserve">The following rubric is used to score </w:t>
      </w:r>
      <w:r w:rsidR="00A45BAA">
        <w:t>writing</w:t>
      </w:r>
      <w:r w:rsidRPr="0059475D">
        <w:t xml:space="preserve"> responses at grades thre</w:t>
      </w:r>
      <w:r w:rsidRPr="000B0999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through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eight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and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high</w:t>
      </w:r>
      <w:r>
        <w:rPr>
          <w:rFonts w:cs="Arial"/>
          <w:szCs w:val="24"/>
        </w:rPr>
        <w:t xml:space="preserve"> </w:t>
      </w:r>
      <w:r w:rsidRPr="000B0999">
        <w:rPr>
          <w:rFonts w:cs="Arial"/>
          <w:szCs w:val="24"/>
        </w:rPr>
        <w:t>school</w:t>
      </w:r>
      <w:r>
        <w:rPr>
          <w:rFonts w:cs="Arial"/>
          <w:szCs w:val="24"/>
        </w:rPr>
        <w:t>.</w:t>
      </w:r>
    </w:p>
    <w:p w14:paraId="215EEAE7" w14:textId="063521B9" w:rsidR="005F1A39" w:rsidRPr="005F1A39" w:rsidRDefault="005F1A39" w:rsidP="0059475D">
      <w:pPr>
        <w:rPr>
          <w:rFonts w:cs="Arial"/>
          <w:b/>
          <w:bCs/>
          <w:szCs w:val="24"/>
        </w:rPr>
        <w:sectPr w:rsidR="005F1A39" w:rsidRPr="005F1A39" w:rsidSect="0089755A">
          <w:headerReference w:type="default" r:id="rId12"/>
          <w:footerReference w:type="default" r:id="rId13"/>
          <w:pgSz w:w="12240" w:h="15840" w:code="1"/>
          <w:pgMar w:top="1152" w:right="1152" w:bottom="1152" w:left="1152" w:header="576" w:footer="360" w:gutter="0"/>
          <w:pgNumType w:start="1"/>
          <w:cols w:space="720"/>
          <w:docGrid w:linePitch="360"/>
        </w:sectPr>
      </w:pPr>
    </w:p>
    <w:p w14:paraId="520A1AFE" w14:textId="123018FC" w:rsidR="008562F5" w:rsidRPr="008562F5" w:rsidRDefault="008562F5" w:rsidP="00B10239">
      <w:pPr>
        <w:pStyle w:val="Heading3"/>
        <w:keepNext/>
      </w:pPr>
      <w:r>
        <w:lastRenderedPageBreak/>
        <w:t>Table 1. Writing Rubric</w:t>
      </w:r>
    </w:p>
    <w:tbl>
      <w:tblPr>
        <w:tblStyle w:val="TRsBorders"/>
        <w:tblW w:w="18830" w:type="dxa"/>
        <w:tblLook w:val="04A0" w:firstRow="1" w:lastRow="0" w:firstColumn="1" w:lastColumn="0" w:noHBand="0" w:noVBand="1"/>
      </w:tblPr>
      <w:tblGrid>
        <w:gridCol w:w="1550"/>
        <w:gridCol w:w="3456"/>
        <w:gridCol w:w="3456"/>
        <w:gridCol w:w="3456"/>
        <w:gridCol w:w="3456"/>
        <w:gridCol w:w="3456"/>
      </w:tblGrid>
      <w:tr w:rsidR="00F44193" w:rsidRPr="00264781" w14:paraId="7FEB9D8D" w14:textId="77777777" w:rsidTr="0015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0" w:type="dxa"/>
          </w:tcPr>
          <w:p w14:paraId="41A0E614" w14:textId="28129A0B" w:rsidR="00F44193" w:rsidRPr="00264781" w:rsidRDefault="00F44193" w:rsidP="00264781">
            <w:pPr>
              <w:pStyle w:val="TableHead"/>
              <w:rPr>
                <w:b/>
                <w:bCs w:val="0"/>
                <w:sz w:val="24"/>
                <w:szCs w:val="24"/>
              </w:rPr>
            </w:pPr>
            <w:r w:rsidRPr="00264781">
              <w:rPr>
                <w:b/>
                <w:bCs w:val="0"/>
                <w:sz w:val="24"/>
                <w:szCs w:val="24"/>
              </w:rPr>
              <w:t>Score</w:t>
            </w:r>
          </w:p>
        </w:tc>
        <w:tc>
          <w:tcPr>
            <w:tcW w:w="3456" w:type="dxa"/>
          </w:tcPr>
          <w:p w14:paraId="2C7D4373" w14:textId="48388FA4" w:rsidR="00F44193" w:rsidRPr="00264781" w:rsidRDefault="00F44193" w:rsidP="00264781">
            <w:pPr>
              <w:pStyle w:val="TableHead"/>
              <w:rPr>
                <w:b/>
                <w:bCs w:val="0"/>
                <w:sz w:val="24"/>
                <w:szCs w:val="24"/>
              </w:rPr>
            </w:pPr>
            <w:r w:rsidRPr="00264781">
              <w:rPr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3456" w:type="dxa"/>
          </w:tcPr>
          <w:p w14:paraId="6A98E237" w14:textId="65468C7A" w:rsidR="00F44193" w:rsidRPr="00264781" w:rsidRDefault="00F44193" w:rsidP="00264781">
            <w:pPr>
              <w:pStyle w:val="TableHead"/>
              <w:rPr>
                <w:b/>
                <w:bCs w:val="0"/>
                <w:sz w:val="24"/>
                <w:szCs w:val="24"/>
              </w:rPr>
            </w:pPr>
            <w:r w:rsidRPr="00264781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 w14:paraId="404E7586" w14:textId="018856DB" w:rsidR="00F44193" w:rsidRPr="00264781" w:rsidRDefault="00F44193" w:rsidP="00264781">
            <w:pPr>
              <w:pStyle w:val="TableHead"/>
              <w:rPr>
                <w:b/>
                <w:bCs w:val="0"/>
                <w:sz w:val="24"/>
                <w:szCs w:val="24"/>
              </w:rPr>
            </w:pPr>
            <w:r w:rsidRPr="00264781">
              <w:rPr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 w14:paraId="45A532C1" w14:textId="58005D26" w:rsidR="00F44193" w:rsidRPr="00264781" w:rsidRDefault="00F44193" w:rsidP="00264781">
            <w:pPr>
              <w:pStyle w:val="TableHead"/>
              <w:rPr>
                <w:b/>
                <w:bCs w:val="0"/>
                <w:sz w:val="24"/>
                <w:szCs w:val="24"/>
              </w:rPr>
            </w:pPr>
            <w:r w:rsidRPr="00264781">
              <w:rPr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14:paraId="54A75772" w14:textId="152B9FFC" w:rsidR="00F44193" w:rsidRPr="00264781" w:rsidRDefault="00F44193" w:rsidP="00264781">
            <w:pPr>
              <w:pStyle w:val="TableHead"/>
              <w:rPr>
                <w:b/>
                <w:bCs w:val="0"/>
                <w:sz w:val="24"/>
                <w:szCs w:val="24"/>
              </w:rPr>
            </w:pPr>
            <w:r w:rsidRPr="00264781">
              <w:rPr>
                <w:b/>
                <w:bCs w:val="0"/>
                <w:sz w:val="24"/>
                <w:szCs w:val="24"/>
              </w:rPr>
              <w:t>0</w:t>
            </w:r>
          </w:p>
        </w:tc>
      </w:tr>
      <w:tr w:rsidR="00F44193" w:rsidRPr="00C45ECC" w14:paraId="30D47B32" w14:textId="77777777" w:rsidTr="0015402B">
        <w:tc>
          <w:tcPr>
            <w:tcW w:w="1550" w:type="dxa"/>
          </w:tcPr>
          <w:p w14:paraId="0D08299B" w14:textId="15DB96E4" w:rsidR="00F44193" w:rsidRPr="00C02A79" w:rsidRDefault="00F44193" w:rsidP="00C02A79">
            <w:pPr>
              <w:keepNext/>
              <w:rPr>
                <w:rFonts w:cs="Arial"/>
                <w:szCs w:val="24"/>
              </w:rPr>
            </w:pPr>
            <w:r w:rsidRPr="00C02A79">
              <w:rPr>
                <w:rFonts w:eastAsia="Times New Roman" w:cs="Arial"/>
                <w:b/>
                <w:bCs/>
                <w:szCs w:val="24"/>
              </w:rPr>
              <w:t>Descriptors</w:t>
            </w:r>
          </w:p>
        </w:tc>
        <w:tc>
          <w:tcPr>
            <w:tcW w:w="3456" w:type="dxa"/>
          </w:tcPr>
          <w:p w14:paraId="70CE53DC" w14:textId="6170A64F" w:rsidR="00C02A79" w:rsidRPr="00C02A79" w:rsidRDefault="00F44193" w:rsidP="000F6F28">
            <w:pPr>
              <w:keepNext/>
              <w:keepLines/>
              <w:widowControl w:val="0"/>
              <w:suppressAutoHyphens/>
              <w:spacing w:after="60"/>
              <w:rPr>
                <w:rFonts w:eastAsia="Times New Roman" w:cs="Arial"/>
                <w:szCs w:val="24"/>
              </w:rPr>
            </w:pPr>
            <w:r w:rsidRPr="00C02A79">
              <w:rPr>
                <w:rFonts w:eastAsia="Times New Roman" w:cs="Arial"/>
                <w:szCs w:val="24"/>
              </w:rPr>
              <w:t xml:space="preserve">The response successfully answers the prompt. </w:t>
            </w:r>
          </w:p>
          <w:p w14:paraId="44D0B577" w14:textId="4DAEC361" w:rsidR="00C02A79" w:rsidRPr="00C02A79" w:rsidRDefault="00F44193" w:rsidP="00F02AB8">
            <w:pPr>
              <w:pStyle w:val="tablebullet"/>
              <w:spacing w:after="60"/>
            </w:pPr>
            <w:r w:rsidRPr="00C02A79">
              <w:t>Response answers the writing prompt with</w:t>
            </w:r>
            <w:r w:rsidR="00C02A79" w:rsidRPr="00C02A79">
              <w:t xml:space="preserve"> </w:t>
            </w:r>
            <w:r w:rsidRPr="00C02A79">
              <w:t xml:space="preserve">specific examples and details that are relevant and well developed. </w:t>
            </w:r>
          </w:p>
          <w:p w14:paraId="1823E143" w14:textId="49504A09" w:rsidR="00C02A79" w:rsidRPr="00C02A79" w:rsidRDefault="00F44193" w:rsidP="00F02AB8">
            <w:pPr>
              <w:pStyle w:val="tablebullet"/>
              <w:spacing w:after="60"/>
            </w:pPr>
            <w:r w:rsidRPr="00C02A79">
              <w:t xml:space="preserve">Response is cohesive and well organized. The progression of ideas is logical and well controlled. </w:t>
            </w:r>
          </w:p>
          <w:p w14:paraId="24DCB7C1" w14:textId="77777777" w:rsidR="00C02A79" w:rsidRPr="00C02A79" w:rsidRDefault="00F44193" w:rsidP="00F02AB8">
            <w:pPr>
              <w:pStyle w:val="tablebullet"/>
              <w:spacing w:after="60"/>
            </w:pPr>
            <w:r w:rsidRPr="00C02A79">
              <w:t>Minor errors in Spanish language conventions may be evident, but they do not impede meaning.</w:t>
            </w:r>
          </w:p>
          <w:p w14:paraId="2D395930" w14:textId="15699C83" w:rsidR="00C02A79" w:rsidRPr="00C02A79" w:rsidRDefault="00F44193" w:rsidP="00F02AB8">
            <w:pPr>
              <w:pStyle w:val="tablebullet"/>
              <w:spacing w:after="60"/>
            </w:pPr>
            <w:r w:rsidRPr="00C02A79">
              <w:t xml:space="preserve">Grammar is precise (e.g., verb conjugations and gender agreement are mostly correct). </w:t>
            </w:r>
          </w:p>
          <w:p w14:paraId="0E7E70C1" w14:textId="723B300A" w:rsidR="00F44193" w:rsidRPr="00C02A79" w:rsidRDefault="00F44193" w:rsidP="008562F5">
            <w:pPr>
              <w:pStyle w:val="tablebullet"/>
              <w:spacing w:after="0"/>
            </w:pPr>
            <w:r w:rsidRPr="00C02A79">
              <w:t>Word choice is precise.</w:t>
            </w:r>
          </w:p>
        </w:tc>
        <w:tc>
          <w:tcPr>
            <w:tcW w:w="3456" w:type="dxa"/>
          </w:tcPr>
          <w:p w14:paraId="67163C79" w14:textId="77777777" w:rsidR="007D7792" w:rsidRDefault="00F44193" w:rsidP="000F6F28">
            <w:pPr>
              <w:keepNext/>
              <w:keepLines/>
              <w:widowControl w:val="0"/>
              <w:suppressAutoHyphens/>
              <w:spacing w:after="60"/>
              <w:rPr>
                <w:rFonts w:eastAsia="Times New Roman" w:cs="Arial"/>
                <w:szCs w:val="24"/>
              </w:rPr>
            </w:pPr>
            <w:r w:rsidRPr="00C02A79">
              <w:rPr>
                <w:rFonts w:eastAsia="Times New Roman" w:cs="Arial"/>
                <w:szCs w:val="24"/>
              </w:rPr>
              <w:t xml:space="preserve">The response mostly answers the prompt. </w:t>
            </w:r>
          </w:p>
          <w:p w14:paraId="5E22BFE0" w14:textId="1C7DCF1E" w:rsidR="0008332A" w:rsidRDefault="00F44193" w:rsidP="00F02AB8">
            <w:pPr>
              <w:pStyle w:val="tablebullet"/>
              <w:spacing w:after="60"/>
            </w:pPr>
            <w:r w:rsidRPr="007D7792">
              <w:t xml:space="preserve">Response answers the prompt with examples and details that are mostly relevant and developed. </w:t>
            </w:r>
          </w:p>
          <w:p w14:paraId="60B141C9" w14:textId="2D508317" w:rsidR="00F44193" w:rsidRPr="007D7792" w:rsidRDefault="00F44193" w:rsidP="00F02AB8">
            <w:pPr>
              <w:pStyle w:val="tablebullet"/>
              <w:spacing w:after="60"/>
            </w:pPr>
            <w:r w:rsidRPr="007D7792">
              <w:t xml:space="preserve">Response is mostly cohesive and organized. The progression of ideas is generally logical and controlled. </w:t>
            </w:r>
          </w:p>
          <w:p w14:paraId="0B35AD77" w14:textId="77777777" w:rsidR="00F44193" w:rsidRPr="007D7792" w:rsidRDefault="00F44193" w:rsidP="00F02AB8">
            <w:pPr>
              <w:pStyle w:val="tablebullet"/>
              <w:spacing w:after="60"/>
            </w:pPr>
            <w:r w:rsidRPr="007D7792">
              <w:t xml:space="preserve">Some errors in Spanish language conventions may be evident and might impede meaning. </w:t>
            </w:r>
          </w:p>
          <w:p w14:paraId="254C61DC" w14:textId="7C52454C" w:rsidR="00F44193" w:rsidRPr="007D7792" w:rsidRDefault="00F44193" w:rsidP="00F02AB8">
            <w:pPr>
              <w:pStyle w:val="tablebullet"/>
              <w:spacing w:after="60"/>
            </w:pPr>
            <w:r w:rsidRPr="007D7792">
              <w:t xml:space="preserve">Grammar is generally clear and specific. </w:t>
            </w:r>
          </w:p>
          <w:p w14:paraId="5BF1A85E" w14:textId="0908BB1B" w:rsidR="00F44193" w:rsidRPr="00C02A79" w:rsidRDefault="00F44193" w:rsidP="00151952">
            <w:pPr>
              <w:pStyle w:val="tablebullet"/>
            </w:pPr>
            <w:r w:rsidRPr="007D7792">
              <w:t>Word choice is generally clear and specific.</w:t>
            </w:r>
          </w:p>
        </w:tc>
        <w:tc>
          <w:tcPr>
            <w:tcW w:w="3456" w:type="dxa"/>
          </w:tcPr>
          <w:p w14:paraId="199C8B81" w14:textId="77777777" w:rsidR="0008332A" w:rsidRDefault="00F44193" w:rsidP="000F6F28">
            <w:pPr>
              <w:keepNext/>
              <w:keepLines/>
              <w:widowControl w:val="0"/>
              <w:suppressAutoHyphens/>
              <w:spacing w:after="60"/>
              <w:rPr>
                <w:rFonts w:eastAsia="Times New Roman" w:cs="Arial"/>
                <w:szCs w:val="24"/>
              </w:rPr>
            </w:pPr>
            <w:r w:rsidRPr="00C02A79">
              <w:rPr>
                <w:rFonts w:eastAsia="Times New Roman" w:cs="Arial"/>
                <w:szCs w:val="24"/>
              </w:rPr>
              <w:t xml:space="preserve">The response partially addresses the prompt. </w:t>
            </w:r>
          </w:p>
          <w:p w14:paraId="6678B459" w14:textId="63925A5A" w:rsidR="00F44193" w:rsidRPr="00C02A79" w:rsidRDefault="00F44193" w:rsidP="00F02AB8">
            <w:pPr>
              <w:pStyle w:val="tablebullet"/>
              <w:spacing w:after="60"/>
            </w:pPr>
            <w:r w:rsidRPr="00C02A79">
              <w:t xml:space="preserve">Response partially addresses the prompt with examples and details that are limited. </w:t>
            </w:r>
          </w:p>
          <w:p w14:paraId="569D773F" w14:textId="47E904B5" w:rsidR="00F44193" w:rsidRPr="00C02A79" w:rsidRDefault="00F44193" w:rsidP="00F02AB8">
            <w:pPr>
              <w:pStyle w:val="tablebullet"/>
              <w:spacing w:after="60"/>
            </w:pPr>
            <w:r w:rsidRPr="00C02A79">
              <w:t>Response is repetitive and wordy, with limited cohesion and weak organization.</w:t>
            </w:r>
          </w:p>
          <w:p w14:paraId="6B4B25C7" w14:textId="77777777" w:rsidR="0008332A" w:rsidRDefault="00F44193" w:rsidP="00F02AB8">
            <w:pPr>
              <w:pStyle w:val="tablebullet"/>
              <w:spacing w:after="60"/>
            </w:pPr>
            <w:r w:rsidRPr="00C02A79">
              <w:t xml:space="preserve">Errors in Spanish language conventions are evident and occasionally impede meaning. </w:t>
            </w:r>
          </w:p>
          <w:p w14:paraId="05FFFD63" w14:textId="579E2B7D" w:rsidR="00F44193" w:rsidRPr="00C02A79" w:rsidRDefault="00F44193" w:rsidP="00F02AB8">
            <w:pPr>
              <w:pStyle w:val="tablebullet"/>
              <w:spacing w:after="60"/>
            </w:pPr>
            <w:r w:rsidRPr="00C02A79">
              <w:t xml:space="preserve">Grammatical errors are present. </w:t>
            </w:r>
          </w:p>
          <w:p w14:paraId="29A592C4" w14:textId="43CB82EA" w:rsidR="00F44193" w:rsidRPr="00C02A79" w:rsidRDefault="00F44193" w:rsidP="0008332A">
            <w:pPr>
              <w:pStyle w:val="tablebullet"/>
            </w:pPr>
            <w:r w:rsidRPr="00C02A79">
              <w:t>Word choices are awkward.</w:t>
            </w:r>
          </w:p>
        </w:tc>
        <w:tc>
          <w:tcPr>
            <w:tcW w:w="3456" w:type="dxa"/>
          </w:tcPr>
          <w:p w14:paraId="1C13AA5D" w14:textId="77777777" w:rsidR="003F772F" w:rsidRDefault="00F44193" w:rsidP="000F6F28">
            <w:pPr>
              <w:keepNext/>
              <w:keepLines/>
              <w:widowControl w:val="0"/>
              <w:suppressAutoHyphens/>
              <w:spacing w:after="60"/>
            </w:pPr>
            <w:r w:rsidRPr="00C02A79">
              <w:t xml:space="preserve">The response minimally addresses the prompt. </w:t>
            </w:r>
          </w:p>
          <w:p w14:paraId="21026A9A" w14:textId="57155B7E" w:rsidR="00F44193" w:rsidRPr="00C02A79" w:rsidRDefault="00F44193" w:rsidP="00F02AB8">
            <w:pPr>
              <w:pStyle w:val="tablebullet"/>
              <w:spacing w:after="60"/>
            </w:pPr>
            <w:r w:rsidRPr="00C02A79">
              <w:t xml:space="preserve">Response minimally addresses the prompt with inappropriate or irrelevant details and examples. </w:t>
            </w:r>
          </w:p>
          <w:p w14:paraId="74C049B8" w14:textId="0EB9ADEE" w:rsidR="00F44193" w:rsidRPr="00C02A79" w:rsidRDefault="00F44193" w:rsidP="00F02AB8">
            <w:pPr>
              <w:pStyle w:val="tablebullet"/>
              <w:spacing w:after="60"/>
            </w:pPr>
            <w:r w:rsidRPr="00C02A79">
              <w:t>Response is not well connected or organized. The progression of ideas is not logical.</w:t>
            </w:r>
          </w:p>
          <w:p w14:paraId="78860B42" w14:textId="73BC7E0A" w:rsidR="00F44193" w:rsidRPr="00C02A79" w:rsidRDefault="00F44193" w:rsidP="00F02AB8">
            <w:pPr>
              <w:pStyle w:val="tablebullet"/>
              <w:spacing w:after="60"/>
            </w:pPr>
            <w:r w:rsidRPr="00C02A79">
              <w:t xml:space="preserve">Errors in Spanish language conventions are significant and often impede meaning. </w:t>
            </w:r>
          </w:p>
          <w:p w14:paraId="496AE520" w14:textId="7C5806B5" w:rsidR="00F44193" w:rsidRPr="00C02A79" w:rsidRDefault="00F44193" w:rsidP="00F02AB8">
            <w:pPr>
              <w:pStyle w:val="tablebullet"/>
              <w:spacing w:after="60"/>
            </w:pPr>
            <w:r w:rsidRPr="00C02A79">
              <w:t xml:space="preserve">Grammatical errors are significant. </w:t>
            </w:r>
          </w:p>
          <w:p w14:paraId="475F7CCE" w14:textId="118C245E" w:rsidR="00F44193" w:rsidRPr="00C02A79" w:rsidRDefault="00F44193" w:rsidP="00151952">
            <w:pPr>
              <w:pStyle w:val="tablebullet"/>
            </w:pPr>
            <w:r w:rsidRPr="00C02A79">
              <w:t>Word choices are inappropriate.</w:t>
            </w:r>
          </w:p>
        </w:tc>
        <w:tc>
          <w:tcPr>
            <w:tcW w:w="3456" w:type="dxa"/>
          </w:tcPr>
          <w:p w14:paraId="0C2E81E0" w14:textId="22C3AA0D" w:rsidR="00F44193" w:rsidRPr="00C02A79" w:rsidRDefault="00F44193" w:rsidP="000F6F28">
            <w:pPr>
              <w:keepNext/>
              <w:keepLines/>
              <w:widowControl w:val="0"/>
              <w:suppressAutoHyphens/>
              <w:spacing w:after="60"/>
              <w:rPr>
                <w:rFonts w:eastAsia="Times New Roman" w:cs="Arial"/>
                <w:szCs w:val="24"/>
              </w:rPr>
            </w:pPr>
            <w:r w:rsidRPr="00C02A79">
              <w:rPr>
                <w:rFonts w:eastAsia="Times New Roman" w:cs="Arial"/>
                <w:szCs w:val="24"/>
              </w:rPr>
              <w:t>The response falls into one of the following categories:</w:t>
            </w:r>
          </w:p>
          <w:p w14:paraId="134B2857" w14:textId="77777777" w:rsidR="00151952" w:rsidRDefault="00F44193" w:rsidP="00F02AB8">
            <w:pPr>
              <w:pStyle w:val="tablebullet"/>
              <w:spacing w:after="60"/>
            </w:pPr>
            <w:r w:rsidRPr="00C02A79">
              <w:t xml:space="preserve">Response includes no original expression (i.e., only copies text from the prompt or the passage). </w:t>
            </w:r>
          </w:p>
          <w:p w14:paraId="304771C5" w14:textId="77777777" w:rsidR="00151952" w:rsidRDefault="00F44193" w:rsidP="00F02AB8">
            <w:pPr>
              <w:pStyle w:val="tablebullet"/>
              <w:spacing w:after="60"/>
            </w:pPr>
            <w:r w:rsidRPr="00C02A79">
              <w:t xml:space="preserve">Response is off topic. </w:t>
            </w:r>
          </w:p>
          <w:p w14:paraId="114A72C3" w14:textId="77777777" w:rsidR="00151952" w:rsidRDefault="00F44193" w:rsidP="00F02AB8">
            <w:pPr>
              <w:pStyle w:val="tablebullet"/>
              <w:spacing w:after="60"/>
            </w:pPr>
            <w:r w:rsidRPr="00C02A79">
              <w:t xml:space="preserve">Response is in a language other than Spanish. </w:t>
            </w:r>
          </w:p>
          <w:p w14:paraId="0D30CAB2" w14:textId="79D2C952" w:rsidR="00F44193" w:rsidRPr="00C02A79" w:rsidRDefault="00F44193" w:rsidP="00151952">
            <w:pPr>
              <w:pStyle w:val="tablebullet"/>
            </w:pPr>
            <w:r w:rsidRPr="00C02A79">
              <w:t xml:space="preserve">Response consists only of “No </w:t>
            </w:r>
            <w:proofErr w:type="spellStart"/>
            <w:r w:rsidRPr="00C02A79">
              <w:t>sé</w:t>
            </w:r>
            <w:proofErr w:type="spellEnd"/>
            <w:r w:rsidRPr="00C02A79">
              <w:t xml:space="preserve">,” “No me </w:t>
            </w:r>
            <w:proofErr w:type="spellStart"/>
            <w:r w:rsidRPr="00C02A79">
              <w:t>gusta</w:t>
            </w:r>
            <w:proofErr w:type="spellEnd"/>
            <w:r w:rsidRPr="00C02A79">
              <w:t>,” is completely unintelligible, or provides no response.</w:t>
            </w:r>
          </w:p>
        </w:tc>
      </w:tr>
    </w:tbl>
    <w:p w14:paraId="258E8DC9" w14:textId="77777777" w:rsidR="00C45ECC" w:rsidRPr="00634BB8" w:rsidRDefault="00C45ECC" w:rsidP="00B70559">
      <w:pPr>
        <w:rPr>
          <w:rFonts w:cs="Arial"/>
          <w:szCs w:val="24"/>
        </w:rPr>
      </w:pPr>
    </w:p>
    <w:sectPr w:rsidR="00C45ECC" w:rsidRPr="00634BB8" w:rsidSect="0062320D">
      <w:pgSz w:w="20160" w:h="12240" w:orient="landscape" w:code="5"/>
      <w:pgMar w:top="446" w:right="720" w:bottom="634" w:left="72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5167" w14:textId="77777777" w:rsidR="0009332B" w:rsidRDefault="0009332B" w:rsidP="00867B03">
      <w:pPr>
        <w:spacing w:after="0"/>
      </w:pPr>
      <w:r>
        <w:separator/>
      </w:r>
    </w:p>
  </w:endnote>
  <w:endnote w:type="continuationSeparator" w:id="0">
    <w:p w14:paraId="42B326B8" w14:textId="77777777" w:rsidR="0009332B" w:rsidRDefault="0009332B" w:rsidP="00867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243880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28EDEE9" w14:textId="531374AE" w:rsidR="005A1799" w:rsidRPr="003D0F2C" w:rsidRDefault="00591E18" w:rsidP="00591E18">
        <w:pPr>
          <w:pStyle w:val="Footer"/>
          <w:pBdr>
            <w:top w:val="single" w:sz="4" w:space="1" w:color="auto"/>
          </w:pBdr>
          <w:jc w:val="center"/>
          <w:rPr>
            <w:rFonts w:ascii="Arial Narrow" w:hAnsi="Arial Narrow"/>
          </w:rPr>
        </w:pPr>
        <w:r w:rsidRPr="003D0F2C">
          <w:rPr>
            <w:rFonts w:ascii="Arial Narrow" w:hAnsi="Arial Narrow"/>
          </w:rPr>
          <w:fldChar w:fldCharType="begin"/>
        </w:r>
        <w:r w:rsidRPr="003D0F2C">
          <w:rPr>
            <w:rFonts w:ascii="Arial Narrow" w:hAnsi="Arial Narrow"/>
          </w:rPr>
          <w:instrText xml:space="preserve"> PAGE   \* MERGEFORMAT </w:instrText>
        </w:r>
        <w:r w:rsidRPr="003D0F2C">
          <w:rPr>
            <w:rFonts w:ascii="Arial Narrow" w:hAnsi="Arial Narrow"/>
          </w:rPr>
          <w:fldChar w:fldCharType="separate"/>
        </w:r>
        <w:r w:rsidRPr="003D0F2C">
          <w:rPr>
            <w:rFonts w:ascii="Arial Narrow" w:hAnsi="Arial Narrow"/>
            <w:noProof/>
          </w:rPr>
          <w:t>2</w:t>
        </w:r>
        <w:r w:rsidRPr="003D0F2C">
          <w:rPr>
            <w:rFonts w:ascii="Arial Narrow" w:hAnsi="Arial Narrow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E247" w14:textId="77777777" w:rsidR="00591E18" w:rsidRPr="005A1799" w:rsidRDefault="00591E18">
    <w:pPr>
      <w:pStyle w:val="Footer"/>
      <w:rPr>
        <w:rFonts w:ascii="Arial Narrow" w:hAnsi="Arial Narrow" w:cs="Arial"/>
        <w:b/>
        <w:bCs/>
      </w:rPr>
    </w:pPr>
    <w:r w:rsidRPr="005A1799">
      <w:rPr>
        <w:rFonts w:ascii="Arial Narrow" w:hAnsi="Arial Narrow" w:cs="Arial"/>
        <w:noProof/>
        <w:color w:val="404040" w:themeColor="text1" w:themeTint="BF"/>
      </w:rPr>
      <w:t>May 14, 2024</w:t>
    </w:r>
    <w:r w:rsidRPr="005A1799">
      <w:rPr>
        <w:rFonts w:ascii="Arial Narrow" w:hAnsi="Arial Narrow" w:cs="Arial"/>
        <w:noProof/>
        <w:color w:val="404040" w:themeColor="text1" w:themeTint="BF"/>
      </w:rPr>
      <w:ptab w:relativeTo="margin" w:alignment="center" w:leader="none"/>
    </w:r>
    <w:r>
      <w:rPr>
        <w:rFonts w:ascii="Arial Narrow" w:hAnsi="Arial Narrow" w:cs="Arial"/>
        <w:noProof/>
        <w:color w:val="404040" w:themeColor="text1" w:themeTint="BF"/>
      </w:rPr>
      <w:t>Writing</w:t>
    </w:r>
    <w:r w:rsidRPr="005A1799">
      <w:rPr>
        <w:rFonts w:ascii="Arial Narrow" w:hAnsi="Arial Narrow" w:cs="Arial"/>
        <w:noProof/>
        <w:color w:val="404040" w:themeColor="text1" w:themeTint="BF"/>
      </w:rPr>
      <w:t xml:space="preserve"> Rubric for the CSA</w:t>
    </w:r>
    <w:r w:rsidRPr="005A1799">
      <w:rPr>
        <w:rFonts w:ascii="Arial Narrow" w:hAnsi="Arial Narrow" w:cs="Arial"/>
        <w:noProof/>
        <w:color w:val="404040" w:themeColor="text1" w:themeTint="BF"/>
      </w:rPr>
      <w:ptab w:relativeTo="margin" w:alignment="right" w:leader="none"/>
    </w:r>
    <w:r w:rsidRPr="005A1799">
      <w:rPr>
        <w:rFonts w:ascii="Arial Narrow" w:hAnsi="Arial Narrow" w:cs="Arial"/>
        <w:b/>
        <w:bCs/>
        <w:noProof/>
        <w:color w:val="404040" w:themeColor="text1" w:themeTint="BF"/>
      </w:rPr>
      <w:fldChar w:fldCharType="begin"/>
    </w:r>
    <w:r w:rsidRPr="005A1799">
      <w:rPr>
        <w:rFonts w:ascii="Arial Narrow" w:hAnsi="Arial Narrow" w:cs="Arial"/>
        <w:b/>
        <w:bCs/>
        <w:noProof/>
        <w:color w:val="404040" w:themeColor="text1" w:themeTint="BF"/>
      </w:rPr>
      <w:instrText xml:space="preserve"> PAGE   \* MERGEFORMAT </w:instrText>
    </w:r>
    <w:r w:rsidRPr="005A1799">
      <w:rPr>
        <w:rFonts w:ascii="Arial Narrow" w:hAnsi="Arial Narrow" w:cs="Arial"/>
        <w:b/>
        <w:bCs/>
        <w:noProof/>
        <w:color w:val="404040" w:themeColor="text1" w:themeTint="BF"/>
      </w:rPr>
      <w:fldChar w:fldCharType="separate"/>
    </w:r>
    <w:r w:rsidRPr="005A1799">
      <w:rPr>
        <w:rFonts w:ascii="Arial Narrow" w:hAnsi="Arial Narrow" w:cs="Arial"/>
        <w:b/>
        <w:bCs/>
        <w:noProof/>
        <w:color w:val="404040" w:themeColor="text1" w:themeTint="BF"/>
      </w:rPr>
      <w:t>1</w:t>
    </w:r>
    <w:r w:rsidRPr="005A1799">
      <w:rPr>
        <w:rFonts w:ascii="Arial Narrow" w:hAnsi="Arial Narrow" w:cs="Arial"/>
        <w:b/>
        <w:bCs/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DF03" w14:textId="77777777" w:rsidR="0009332B" w:rsidRDefault="0009332B" w:rsidP="00867B03">
      <w:pPr>
        <w:spacing w:after="0"/>
      </w:pPr>
      <w:r>
        <w:separator/>
      </w:r>
    </w:p>
  </w:footnote>
  <w:footnote w:type="continuationSeparator" w:id="0">
    <w:p w14:paraId="5BC84B1F" w14:textId="77777777" w:rsidR="0009332B" w:rsidRDefault="0009332B" w:rsidP="00867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4B2D" w14:textId="021F9462" w:rsidR="005A1799" w:rsidRPr="005A1799" w:rsidRDefault="005A1799" w:rsidP="005A1799">
    <w:pPr>
      <w:pStyle w:val="Header"/>
      <w:pBdr>
        <w:bottom w:val="single" w:sz="4" w:space="6" w:color="4472C4" w:themeColor="accent1"/>
      </w:pBdr>
      <w:tabs>
        <w:tab w:val="clear" w:pos="4680"/>
        <w:tab w:val="clear" w:pos="9360"/>
      </w:tabs>
      <w:contextualSpacing/>
      <w:jc w:val="right"/>
      <w:rPr>
        <w:rFonts w:ascii="Arial Narrow" w:hAnsi="Arial Narrow"/>
        <w:color w:val="404040" w:themeColor="text1" w:themeTint="BF"/>
      </w:rPr>
    </w:pPr>
    <w:r w:rsidRPr="005A1799">
      <w:rPr>
        <w:rFonts w:ascii="Arial Narrow" w:hAnsi="Arial Narrow"/>
        <w:color w:val="404040" w:themeColor="text1" w:themeTint="BF"/>
      </w:rPr>
      <w:t xml:space="preserve">CSA </w:t>
    </w:r>
    <w:r>
      <w:rPr>
        <w:rFonts w:ascii="Arial Narrow" w:hAnsi="Arial Narrow"/>
        <w:color w:val="404040" w:themeColor="text1" w:themeTint="BF"/>
      </w:rPr>
      <w:t>Writing</w:t>
    </w:r>
    <w:r w:rsidRPr="005A1799">
      <w:rPr>
        <w:rFonts w:ascii="Arial Narrow" w:hAnsi="Arial Narrow"/>
        <w:color w:val="404040" w:themeColor="text1" w:themeTint="BF"/>
      </w:rPr>
      <w:t xml:space="preserve"> Rubric for Grades Three Through Eight and High School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4026" w14:textId="14480708" w:rsidR="002B21CA" w:rsidRPr="002B21CA" w:rsidRDefault="002B21CA" w:rsidP="002B21CA">
    <w:pPr>
      <w:pStyle w:val="Header"/>
      <w:rPr>
        <w:rFonts w:ascii="Arial Narrow" w:hAnsi="Arial Narrow"/>
      </w:rPr>
    </w:pPr>
    <w:r w:rsidRPr="002B21CA">
      <w:rPr>
        <w:rFonts w:ascii="Arial Narrow" w:hAnsi="Arial Narrow"/>
      </w:rP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DA1F" w14:textId="77777777" w:rsidR="00591E18" w:rsidRPr="005A1799" w:rsidRDefault="00591E18" w:rsidP="005A1799">
    <w:pPr>
      <w:pStyle w:val="Header"/>
      <w:pBdr>
        <w:bottom w:val="single" w:sz="4" w:space="6" w:color="4472C4" w:themeColor="accent1"/>
      </w:pBdr>
      <w:tabs>
        <w:tab w:val="clear" w:pos="4680"/>
        <w:tab w:val="clear" w:pos="9360"/>
      </w:tabs>
      <w:contextualSpacing/>
      <w:jc w:val="right"/>
      <w:rPr>
        <w:rFonts w:ascii="Arial Narrow" w:hAnsi="Arial Narrow"/>
        <w:color w:val="404040" w:themeColor="text1" w:themeTint="BF"/>
      </w:rPr>
    </w:pPr>
    <w:r w:rsidRPr="005A1799">
      <w:rPr>
        <w:rFonts w:ascii="Arial Narrow" w:hAnsi="Arial Narrow"/>
        <w:color w:val="404040" w:themeColor="text1" w:themeTint="BF"/>
      </w:rPr>
      <w:t xml:space="preserve">CSA </w:t>
    </w:r>
    <w:r>
      <w:rPr>
        <w:rFonts w:ascii="Arial Narrow" w:hAnsi="Arial Narrow"/>
        <w:color w:val="404040" w:themeColor="text1" w:themeTint="BF"/>
      </w:rPr>
      <w:t>Writing</w:t>
    </w:r>
    <w:r w:rsidRPr="005A1799">
      <w:rPr>
        <w:rFonts w:ascii="Arial Narrow" w:hAnsi="Arial Narrow"/>
        <w:color w:val="404040" w:themeColor="text1" w:themeTint="BF"/>
      </w:rPr>
      <w:t xml:space="preserve"> Rubric for Grades Three Through Eight and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7EB"/>
    <w:multiLevelType w:val="hybridMultilevel"/>
    <w:tmpl w:val="60EA817A"/>
    <w:lvl w:ilvl="0" w:tplc="C464D130">
      <w:start w:val="1"/>
      <w:numFmt w:val="bullet"/>
      <w:pStyle w:val="table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23E06F0"/>
    <w:multiLevelType w:val="hybridMultilevel"/>
    <w:tmpl w:val="AF1C5804"/>
    <w:lvl w:ilvl="0" w:tplc="4E403F5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45172">
    <w:abstractNumId w:val="1"/>
  </w:num>
  <w:num w:numId="2" w16cid:durableId="1942296974">
    <w:abstractNumId w:val="1"/>
  </w:num>
  <w:num w:numId="3" w16cid:durableId="1339504813">
    <w:abstractNumId w:val="1"/>
  </w:num>
  <w:num w:numId="4" w16cid:durableId="117606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03"/>
    <w:rsid w:val="00007C5E"/>
    <w:rsid w:val="00030A43"/>
    <w:rsid w:val="0008332A"/>
    <w:rsid w:val="0009332B"/>
    <w:rsid w:val="000B1D9F"/>
    <w:rsid w:val="000C06A8"/>
    <w:rsid w:val="000F6F28"/>
    <w:rsid w:val="00126B1C"/>
    <w:rsid w:val="00151952"/>
    <w:rsid w:val="0015402B"/>
    <w:rsid w:val="00192369"/>
    <w:rsid w:val="00251F83"/>
    <w:rsid w:val="00264781"/>
    <w:rsid w:val="00297A94"/>
    <w:rsid w:val="002B21CA"/>
    <w:rsid w:val="002D2D0D"/>
    <w:rsid w:val="002F43B8"/>
    <w:rsid w:val="002F7F33"/>
    <w:rsid w:val="00301C53"/>
    <w:rsid w:val="00365AF7"/>
    <w:rsid w:val="00390C95"/>
    <w:rsid w:val="003D0F2C"/>
    <w:rsid w:val="003F772F"/>
    <w:rsid w:val="00440EA7"/>
    <w:rsid w:val="00452D04"/>
    <w:rsid w:val="004638CB"/>
    <w:rsid w:val="004B4989"/>
    <w:rsid w:val="004D594E"/>
    <w:rsid w:val="004D6EB7"/>
    <w:rsid w:val="005279C6"/>
    <w:rsid w:val="005401E8"/>
    <w:rsid w:val="00591E18"/>
    <w:rsid w:val="0059475D"/>
    <w:rsid w:val="005A1799"/>
    <w:rsid w:val="005D1B14"/>
    <w:rsid w:val="005F1A39"/>
    <w:rsid w:val="005F68EB"/>
    <w:rsid w:val="0062320D"/>
    <w:rsid w:val="00634BB8"/>
    <w:rsid w:val="00645928"/>
    <w:rsid w:val="006536E1"/>
    <w:rsid w:val="006647CF"/>
    <w:rsid w:val="00665A3B"/>
    <w:rsid w:val="007D5A33"/>
    <w:rsid w:val="007D7792"/>
    <w:rsid w:val="007F1ECF"/>
    <w:rsid w:val="008562F5"/>
    <w:rsid w:val="00867B03"/>
    <w:rsid w:val="0087578F"/>
    <w:rsid w:val="008919C0"/>
    <w:rsid w:val="0089755A"/>
    <w:rsid w:val="008A174D"/>
    <w:rsid w:val="008A531B"/>
    <w:rsid w:val="008D132B"/>
    <w:rsid w:val="0096614D"/>
    <w:rsid w:val="009B4080"/>
    <w:rsid w:val="009B7D61"/>
    <w:rsid w:val="00A2224E"/>
    <w:rsid w:val="00A2547F"/>
    <w:rsid w:val="00A45BAA"/>
    <w:rsid w:val="00A95098"/>
    <w:rsid w:val="00B10239"/>
    <w:rsid w:val="00B131D8"/>
    <w:rsid w:val="00B70559"/>
    <w:rsid w:val="00BC20E0"/>
    <w:rsid w:val="00BD2383"/>
    <w:rsid w:val="00C02A79"/>
    <w:rsid w:val="00C356F2"/>
    <w:rsid w:val="00C45ECC"/>
    <w:rsid w:val="00C86016"/>
    <w:rsid w:val="00CC65D8"/>
    <w:rsid w:val="00CD1624"/>
    <w:rsid w:val="00D56AA2"/>
    <w:rsid w:val="00D613CF"/>
    <w:rsid w:val="00D7587B"/>
    <w:rsid w:val="00D800AF"/>
    <w:rsid w:val="00D837DA"/>
    <w:rsid w:val="00DB33CD"/>
    <w:rsid w:val="00DC6025"/>
    <w:rsid w:val="00E26B44"/>
    <w:rsid w:val="00E81678"/>
    <w:rsid w:val="00EC5D4D"/>
    <w:rsid w:val="00ED4B79"/>
    <w:rsid w:val="00EF22E8"/>
    <w:rsid w:val="00EF640E"/>
    <w:rsid w:val="00F02AB8"/>
    <w:rsid w:val="00F30C2C"/>
    <w:rsid w:val="00F36F89"/>
    <w:rsid w:val="00F4080A"/>
    <w:rsid w:val="00F44193"/>
    <w:rsid w:val="00F509EA"/>
    <w:rsid w:val="00F6543C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1D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5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781"/>
    <w:pPr>
      <w:spacing w:after="360"/>
      <w:jc w:val="center"/>
      <w:outlineLvl w:val="0"/>
    </w:pPr>
    <w:rPr>
      <w:rFonts w:eastAsiaTheme="minorEastAsia" w:cs="Arial"/>
      <w:b/>
      <w:bCs/>
      <w:sz w:val="48"/>
      <w:szCs w:val="48"/>
    </w:rPr>
  </w:style>
  <w:style w:type="paragraph" w:styleId="Heading2">
    <w:name w:val="heading 2"/>
    <w:next w:val="paragraph"/>
    <w:link w:val="Heading2Char"/>
    <w:uiPriority w:val="9"/>
    <w:unhideWhenUsed/>
    <w:qFormat/>
    <w:rsid w:val="00D56AA2"/>
    <w:pPr>
      <w:spacing w:before="240" w:after="120" w:line="240" w:lineRule="auto"/>
      <w:jc w:val="left"/>
      <w:outlineLvl w:val="1"/>
    </w:pPr>
    <w:rPr>
      <w:rFonts w:ascii="Arial" w:eastAsiaTheme="majorEastAsia" w:hAnsi="Arial" w:cstheme="majorBidi"/>
      <w:b/>
      <w:bCs/>
      <w:caps/>
      <w:color w:val="2F5496" w:themeColor="accent1" w:themeShade="BF"/>
      <w:spacing w:val="4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D56AA2"/>
    <w:pPr>
      <w:spacing w:before="240" w:after="120" w:line="240" w:lineRule="auto"/>
      <w:jc w:val="left"/>
      <w:outlineLvl w:val="2"/>
    </w:pPr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38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38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38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38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38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38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781"/>
    <w:rPr>
      <w:rFonts w:ascii="Arial" w:eastAsiaTheme="minorEastAsia" w:hAnsi="Arial" w:cs="Arial"/>
      <w:b/>
      <w:bCs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BD238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D56AA2"/>
    <w:rPr>
      <w:rFonts w:ascii="Arial" w:eastAsiaTheme="majorEastAsia" w:hAnsi="Arial" w:cstheme="majorBidi"/>
      <w:b/>
      <w:bCs/>
      <w:caps/>
      <w:color w:val="2F5496" w:themeColor="accent1" w:themeShade="BF"/>
      <w:spacing w:val="4"/>
      <w:sz w:val="28"/>
      <w:szCs w:val="28"/>
    </w:rPr>
  </w:style>
  <w:style w:type="paragraph" w:customStyle="1" w:styleId="TableHead">
    <w:name w:val="TableHead"/>
    <w:basedOn w:val="Heading1"/>
    <w:link w:val="TableHeadChar"/>
    <w:qFormat/>
    <w:rsid w:val="00BD2383"/>
    <w:pPr>
      <w:spacing w:before="20" w:after="20"/>
    </w:pPr>
    <w:rPr>
      <w:sz w:val="22"/>
    </w:rPr>
  </w:style>
  <w:style w:type="character" w:customStyle="1" w:styleId="TableHeadChar">
    <w:name w:val="TableHead Char"/>
    <w:link w:val="TableHead"/>
    <w:rsid w:val="00BD2383"/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paragraph" w:customStyle="1" w:styleId="TableText">
    <w:name w:val="TableText"/>
    <w:basedOn w:val="Normal"/>
    <w:link w:val="TableTextChar"/>
    <w:qFormat/>
    <w:rsid w:val="00BD2383"/>
    <w:pPr>
      <w:spacing w:before="20" w:after="20"/>
    </w:pPr>
    <w:rPr>
      <w:rFonts w:cs="Arial"/>
    </w:rPr>
  </w:style>
  <w:style w:type="character" w:customStyle="1" w:styleId="TableTextChar">
    <w:name w:val="TableText Char"/>
    <w:link w:val="TableText"/>
    <w:rsid w:val="00BD2383"/>
    <w:rPr>
      <w:rFonts w:cs="Arial"/>
    </w:rPr>
  </w:style>
  <w:style w:type="paragraph" w:customStyle="1" w:styleId="TOCHead">
    <w:name w:val="TOC Head"/>
    <w:basedOn w:val="Title"/>
    <w:link w:val="TOCHeadChar"/>
    <w:qFormat/>
    <w:rsid w:val="00BD2383"/>
    <w:pPr>
      <w:spacing w:after="120"/>
      <w:jc w:val="both"/>
    </w:pPr>
    <w:rPr>
      <w:rFonts w:cs="Arial"/>
      <w:b w:val="0"/>
      <w:sz w:val="32"/>
      <w:szCs w:val="32"/>
    </w:rPr>
  </w:style>
  <w:style w:type="character" w:customStyle="1" w:styleId="TOCHeadChar">
    <w:name w:val="TOC Head Char"/>
    <w:link w:val="TOCHead"/>
    <w:rsid w:val="00BD2383"/>
    <w:rPr>
      <w:rFonts w:asciiTheme="majorHAnsi" w:eastAsiaTheme="majorEastAsia" w:hAnsiTheme="majorHAnsi" w:cs="Arial"/>
      <w:bCs/>
      <w:spacing w:val="-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2383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238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customStyle="1" w:styleId="TOCHead2">
    <w:name w:val="TOC Head 2"/>
    <w:basedOn w:val="TOCHead"/>
    <w:link w:val="TOCHead2Char"/>
    <w:qFormat/>
    <w:rsid w:val="00BD2383"/>
    <w:pPr>
      <w:spacing w:before="240"/>
    </w:pPr>
    <w:rPr>
      <w:rFonts w:eastAsia="Calibri"/>
    </w:rPr>
  </w:style>
  <w:style w:type="character" w:customStyle="1" w:styleId="TOCHead2Char">
    <w:name w:val="TOC Head 2 Char"/>
    <w:link w:val="TOCHead2"/>
    <w:rsid w:val="00BD2383"/>
    <w:rPr>
      <w:rFonts w:asciiTheme="majorHAnsi" w:eastAsia="Calibri" w:hAnsiTheme="majorHAnsi" w:cs="Arial"/>
      <w:bCs/>
      <w:spacing w:val="-7"/>
      <w:sz w:val="32"/>
      <w:szCs w:val="32"/>
    </w:rPr>
  </w:style>
  <w:style w:type="paragraph" w:customStyle="1" w:styleId="Bullets">
    <w:name w:val="Bullets"/>
    <w:basedOn w:val="Normal"/>
    <w:link w:val="BulletsChar"/>
    <w:qFormat/>
    <w:rsid w:val="00BD2383"/>
    <w:pPr>
      <w:numPr>
        <w:numId w:val="3"/>
      </w:numPr>
      <w:tabs>
        <w:tab w:val="num" w:pos="720"/>
      </w:tabs>
    </w:pPr>
  </w:style>
  <w:style w:type="character" w:customStyle="1" w:styleId="BulletsChar">
    <w:name w:val="Bullets Char"/>
    <w:basedOn w:val="DefaultParagraphFont"/>
    <w:link w:val="Bullets"/>
    <w:rsid w:val="00BD2383"/>
  </w:style>
  <w:style w:type="character" w:customStyle="1" w:styleId="CrossReference">
    <w:name w:val="CrossReference"/>
    <w:basedOn w:val="DefaultParagraphFont"/>
    <w:uiPriority w:val="1"/>
    <w:qFormat/>
    <w:rsid w:val="00BD2383"/>
    <w:rPr>
      <w:color w:val="0000E1"/>
      <w:u w:val="single"/>
    </w:rPr>
  </w:style>
  <w:style w:type="paragraph" w:customStyle="1" w:styleId="ToCHeading2">
    <w:name w:val="ToC Heading 2"/>
    <w:basedOn w:val="TOC1"/>
    <w:link w:val="ToCHeading2Char"/>
    <w:qFormat/>
    <w:rsid w:val="00BD2383"/>
    <w:pPr>
      <w:tabs>
        <w:tab w:val="left" w:pos="1100"/>
        <w:tab w:val="right" w:leader="dot" w:pos="10080"/>
      </w:tabs>
      <w:spacing w:after="20"/>
      <w:contextualSpacing/>
    </w:pPr>
    <w:rPr>
      <w:rFonts w:eastAsia="SimSun" w:cs="Calibri"/>
      <w:b/>
      <w:noProof/>
      <w:color w:val="000000" w:themeColor="text1"/>
      <w:sz w:val="26"/>
      <w:szCs w:val="18"/>
    </w:rPr>
  </w:style>
  <w:style w:type="character" w:customStyle="1" w:styleId="ToCHeading2Char">
    <w:name w:val="ToC Heading 2 Char"/>
    <w:basedOn w:val="DefaultParagraphFont"/>
    <w:link w:val="ToCHeading2"/>
    <w:rsid w:val="00BD2383"/>
    <w:rPr>
      <w:rFonts w:eastAsia="SimSun" w:cs="Calibri"/>
      <w:b/>
      <w:noProof/>
      <w:color w:val="000000" w:themeColor="text1"/>
      <w:sz w:val="26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D2383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D56AA2"/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238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38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3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38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38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383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BD2383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3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238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238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2383"/>
    <w:rPr>
      <w:i/>
      <w:iCs/>
      <w:color w:val="auto"/>
    </w:rPr>
  </w:style>
  <w:style w:type="paragraph" w:styleId="NoSpacing">
    <w:name w:val="No Spacing"/>
    <w:uiPriority w:val="1"/>
    <w:qFormat/>
    <w:rsid w:val="00BD238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D23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D2383"/>
  </w:style>
  <w:style w:type="paragraph" w:styleId="Quote">
    <w:name w:val="Quote"/>
    <w:basedOn w:val="Normal"/>
    <w:next w:val="Normal"/>
    <w:link w:val="QuoteChar"/>
    <w:uiPriority w:val="29"/>
    <w:qFormat/>
    <w:rsid w:val="00BD238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238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38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38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238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238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238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238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2383"/>
    <w:rPr>
      <w:b/>
      <w:bCs/>
      <w:smallCap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67B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B03"/>
  </w:style>
  <w:style w:type="paragraph" w:styleId="Footer">
    <w:name w:val="footer"/>
    <w:basedOn w:val="Normal"/>
    <w:link w:val="FooterChar"/>
    <w:uiPriority w:val="99"/>
    <w:unhideWhenUsed/>
    <w:qFormat/>
    <w:rsid w:val="00867B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7B03"/>
  </w:style>
  <w:style w:type="paragraph" w:customStyle="1" w:styleId="paragraph">
    <w:name w:val="paragraph"/>
    <w:basedOn w:val="Normal"/>
    <w:rsid w:val="00C45E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C45ECC"/>
  </w:style>
  <w:style w:type="character" w:customStyle="1" w:styleId="eop">
    <w:name w:val="eop"/>
    <w:basedOn w:val="DefaultParagraphFont"/>
    <w:rsid w:val="00C45ECC"/>
  </w:style>
  <w:style w:type="table" w:styleId="TableGrid">
    <w:name w:val="Table Grid"/>
    <w:basedOn w:val="TableNormal"/>
    <w:uiPriority w:val="39"/>
    <w:rsid w:val="00C4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bullet"/>
    <w:basedOn w:val="Normal"/>
    <w:rsid w:val="00151952"/>
    <w:pPr>
      <w:numPr>
        <w:numId w:val="4"/>
      </w:numPr>
      <w:spacing w:before="20"/>
      <w:ind w:left="216" w:hanging="216"/>
      <w:jc w:val="left"/>
    </w:pPr>
    <w:rPr>
      <w:rFonts w:eastAsia="SimSun" w:cs="Arial"/>
      <w:color w:val="000000"/>
      <w:szCs w:val="20"/>
    </w:rPr>
  </w:style>
  <w:style w:type="table" w:customStyle="1" w:styleId="TRsBorders">
    <w:name w:val="TRs Borders"/>
    <w:basedOn w:val="TableNormal"/>
    <w:uiPriority w:val="99"/>
    <w:rsid w:val="0087578F"/>
    <w:pPr>
      <w:spacing w:after="0" w:line="240" w:lineRule="auto"/>
      <w:jc w:val="left"/>
    </w:pPr>
    <w:rPr>
      <w:rFonts w:ascii="Arial" w:eastAsia="SimSun" w:hAnsi="Arial"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styleId="Revision">
    <w:name w:val="Revision"/>
    <w:hidden/>
    <w:uiPriority w:val="99"/>
    <w:semiHidden/>
    <w:rsid w:val="00D56AA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2025-03-11T18:54:00Z</dcterms:created>
  <dcterms:modified xsi:type="dcterms:W3CDTF">2025-03-11T18:54:00Z</dcterms:modified>
</cp:coreProperties>
</file>