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0E031" w14:textId="77777777" w:rsidR="002B0C90" w:rsidRPr="007B2EA4" w:rsidRDefault="002B0C90" w:rsidP="00A73427">
      <w:pPr>
        <w:tabs>
          <w:tab w:val="right" w:pos="9360"/>
        </w:tabs>
        <w:rPr>
          <w:noProof/>
        </w:rPr>
      </w:pPr>
      <w:r w:rsidRPr="007B2EA4">
        <w:rPr>
          <w:noProof/>
        </w:rPr>
        <w:drawing>
          <wp:inline distT="0" distB="0" distL="0" distR="0" wp14:anchorId="57665353" wp14:editId="0B978D3E">
            <wp:extent cx="930442" cy="457200"/>
            <wp:effectExtent l="0" t="0" r="3175" b="0"/>
            <wp:docPr id="6" name="Picture 6" descr="California Assessment of Student Performance and Progres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ASPP-logo_small-cropped.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30442" cy="457200"/>
                    </a:xfrm>
                    <a:prstGeom prst="rect">
                      <a:avLst/>
                    </a:prstGeom>
                  </pic:spPr>
                </pic:pic>
              </a:graphicData>
            </a:graphic>
          </wp:inline>
        </w:drawing>
      </w:r>
      <w:r w:rsidRPr="007B2EA4">
        <w:rPr>
          <w:noProof/>
        </w:rPr>
        <w:tab/>
      </w:r>
      <w:r w:rsidRPr="007B2EA4">
        <w:rPr>
          <w:noProof/>
          <w:lang w:eastAsia="ko-KR"/>
        </w:rPr>
        <w:drawing>
          <wp:inline distT="0" distB="0" distL="0" distR="0" wp14:anchorId="50124130" wp14:editId="675BBB15">
            <wp:extent cx="1166047" cy="457200"/>
            <wp:effectExtent l="0" t="0" r="0" b="0"/>
            <wp:docPr id="7" name="Picture 7" descr="ELPA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66047" cy="457200"/>
                    </a:xfrm>
                    <a:prstGeom prst="rect">
                      <a:avLst/>
                    </a:prstGeom>
                    <a:noFill/>
                    <a:ln>
                      <a:noFill/>
                    </a:ln>
                  </pic:spPr>
                </pic:pic>
              </a:graphicData>
            </a:graphic>
          </wp:inline>
        </w:drawing>
      </w:r>
    </w:p>
    <w:p w14:paraId="1DF59191" w14:textId="0D0D5F8D" w:rsidR="002B0C90" w:rsidRPr="007B2EA4" w:rsidRDefault="002B0C90" w:rsidP="002B0C90">
      <w:pPr>
        <w:pStyle w:val="Heading1"/>
        <w:rPr>
          <w:noProof/>
        </w:rPr>
      </w:pPr>
      <w:r w:rsidRPr="00A73427">
        <w:rPr>
          <w:noProof/>
        </w:rPr>
        <w:t>Application Programming Interface Specifications</w:t>
      </w:r>
    </w:p>
    <w:p w14:paraId="70DE3260" w14:textId="77777777" w:rsidR="002B0C90" w:rsidRPr="007B2EA4" w:rsidRDefault="002B0C90" w:rsidP="002B0C90">
      <w:pPr>
        <w:rPr>
          <w:noProof/>
        </w:rPr>
      </w:pPr>
      <w:r w:rsidRPr="007B2EA4">
        <w:rPr>
          <w:noProof/>
          <w:highlight w:val="yellow"/>
        </w:rPr>
        <w:t>Version 2021 3.0</w:t>
      </w:r>
    </w:p>
    <w:p w14:paraId="173F90C0" w14:textId="77777777" w:rsidR="002B0C90" w:rsidRPr="007B2EA4" w:rsidRDefault="002B0C90" w:rsidP="002B0C90">
      <w:pPr>
        <w:pStyle w:val="Heading2"/>
        <w:spacing w:before="120" w:after="40"/>
        <w:rPr>
          <w:noProof/>
        </w:rPr>
      </w:pPr>
      <w:r w:rsidRPr="007B2EA4">
        <w:rPr>
          <w:noProof/>
        </w:rPr>
        <w:t>Overview</w:t>
      </w:r>
    </w:p>
    <w:p w14:paraId="7CA0E399" w14:textId="6E39109D" w:rsidR="002B0C90" w:rsidRPr="007B2EA4" w:rsidRDefault="002B0C90" w:rsidP="002B0C90">
      <w:pPr>
        <w:rPr>
          <w:noProof/>
        </w:rPr>
      </w:pPr>
      <w:r w:rsidRPr="007B2EA4">
        <w:rPr>
          <w:noProof/>
        </w:rPr>
        <w:t xml:space="preserve">The California Department of Education has developed a set of application programming interface (API) services that allow local educational agency (LEA)-managed student information systems (SISs), parent portals, or both, to integrate with the Student Score Report (SSR) database. The API services will return an electronic version of the SSRs to the requesting applicants. A SIS will make the electronic score reports available to LEA users </w:t>
      </w:r>
      <w:r>
        <w:rPr>
          <w:noProof/>
        </w:rPr>
        <w:t>and</w:t>
      </w:r>
      <w:r w:rsidRPr="007B2EA4">
        <w:rPr>
          <w:noProof/>
        </w:rPr>
        <w:t xml:space="preserve"> parents</w:t>
      </w:r>
      <w:r>
        <w:rPr>
          <w:noProof/>
        </w:rPr>
        <w:t xml:space="preserve"> or </w:t>
      </w:r>
      <w:r w:rsidRPr="007B2EA4">
        <w:rPr>
          <w:noProof/>
        </w:rPr>
        <w:t>guardians via the parent portal.</w:t>
      </w:r>
    </w:p>
    <w:p w14:paraId="43485A38" w14:textId="2E6C51EF" w:rsidR="002B0C90" w:rsidRPr="007B2EA4" w:rsidRDefault="002B0C90" w:rsidP="002B0C90">
      <w:pPr>
        <w:rPr>
          <w:noProof/>
        </w:rPr>
      </w:pPr>
      <w:r w:rsidRPr="007B2EA4">
        <w:rPr>
          <w:noProof/>
        </w:rPr>
        <w:t xml:space="preserve">Using the California Longitudinal Pupil Achievement Data System (CALPADS) daily enrollment data feed, the electronic score reporting service is updated daily with the latest enrollment information. </w:t>
      </w:r>
      <w:bookmarkStart w:id="0" w:name="_Hlk65061518"/>
      <w:r w:rsidRPr="007B2EA4">
        <w:rPr>
          <w:noProof/>
        </w:rPr>
        <w:t>Enrollment information is used to set SSR–access permissions for LEAs.</w:t>
      </w:r>
      <w:bookmarkEnd w:id="0"/>
      <w:r w:rsidR="006A09F5">
        <w:rPr>
          <w:noProof/>
        </w:rPr>
        <w:t xml:space="preserve"> For an LEA,</w:t>
      </w:r>
      <w:r w:rsidRPr="007B2EA4">
        <w:rPr>
          <w:noProof/>
        </w:rPr>
        <w:t xml:space="preserve"> </w:t>
      </w:r>
      <w:r w:rsidR="006A09F5">
        <w:rPr>
          <w:noProof/>
        </w:rPr>
        <w:t>t</w:t>
      </w:r>
      <w:r w:rsidRPr="007B2EA4">
        <w:rPr>
          <w:noProof/>
        </w:rPr>
        <w:t>he service makes available the SSRs of all students currently enrolled in the LEA</w:t>
      </w:r>
      <w:r w:rsidR="006A09F5">
        <w:rPr>
          <w:noProof/>
        </w:rPr>
        <w:t>,</w:t>
      </w:r>
      <w:r w:rsidRPr="007B2EA4">
        <w:rPr>
          <w:noProof/>
        </w:rPr>
        <w:t xml:space="preserve"> as well as historical SSRs regardless of </w:t>
      </w:r>
      <w:r w:rsidR="006A09F5">
        <w:rPr>
          <w:noProof/>
        </w:rPr>
        <w:t>a</w:t>
      </w:r>
      <w:r w:rsidR="006A09F5" w:rsidRPr="007B2EA4">
        <w:rPr>
          <w:noProof/>
        </w:rPr>
        <w:t xml:space="preserve"> </w:t>
      </w:r>
      <w:r w:rsidRPr="007B2EA4">
        <w:rPr>
          <w:noProof/>
        </w:rPr>
        <w:t>student’s testing location. Historical SSRs are also accessible to the last enrolled LEA for the administration year. The system will retain up to three years of historical SSRs.</w:t>
      </w:r>
    </w:p>
    <w:p w14:paraId="49B9F713" w14:textId="77777777" w:rsidR="002B0C90" w:rsidRPr="007B2EA4" w:rsidRDefault="002B0C90" w:rsidP="002B0C90">
      <w:pPr>
        <w:pStyle w:val="Heading2"/>
        <w:spacing w:before="120" w:after="40"/>
        <w:rPr>
          <w:noProof/>
        </w:rPr>
      </w:pPr>
      <w:r w:rsidRPr="007B2EA4">
        <w:rPr>
          <w:noProof/>
        </w:rPr>
        <w:t>Assumptions</w:t>
      </w:r>
    </w:p>
    <w:p w14:paraId="7E4880D8" w14:textId="0C90065C" w:rsidR="002B0C90" w:rsidRPr="007B2EA4" w:rsidRDefault="002B0C90" w:rsidP="00A73427">
      <w:pPr>
        <w:pStyle w:val="bullets-one"/>
        <w:ind w:left="648" w:hanging="288"/>
        <w:contextualSpacing w:val="0"/>
        <w:rPr>
          <w:noProof/>
        </w:rPr>
      </w:pPr>
      <w:r w:rsidRPr="007B2EA4">
        <w:rPr>
          <w:noProof/>
        </w:rPr>
        <w:t>New SIS deployment is provided for every customer (</w:t>
      </w:r>
      <w:r>
        <w:rPr>
          <w:noProof/>
        </w:rPr>
        <w:t>individual</w:t>
      </w:r>
      <w:r w:rsidRPr="007B2EA4">
        <w:rPr>
          <w:noProof/>
        </w:rPr>
        <w:t xml:space="preserve"> or multiple LEAs).</w:t>
      </w:r>
    </w:p>
    <w:p w14:paraId="3E83E2B8" w14:textId="0C50A44F" w:rsidR="002B0C90" w:rsidRPr="007B2EA4" w:rsidRDefault="002B0C90" w:rsidP="00A73427">
      <w:pPr>
        <w:pStyle w:val="bullets-one"/>
        <w:ind w:left="648" w:hanging="288"/>
        <w:contextualSpacing w:val="0"/>
        <w:rPr>
          <w:noProof/>
        </w:rPr>
      </w:pPr>
      <w:r w:rsidRPr="007B2EA4">
        <w:rPr>
          <w:noProof/>
        </w:rPr>
        <w:t xml:space="preserve">Each SIS deployment uses credentials created by an LEA coordinator </w:t>
      </w:r>
      <w:r>
        <w:rPr>
          <w:noProof/>
        </w:rPr>
        <w:t>using</w:t>
      </w:r>
      <w:r w:rsidRPr="007B2EA4">
        <w:rPr>
          <w:noProof/>
        </w:rPr>
        <w:t xml:space="preserve"> the Test Operations Management System (TOMS) user interface.</w:t>
      </w:r>
    </w:p>
    <w:p w14:paraId="649D773F" w14:textId="26BC2315" w:rsidR="002B0C90" w:rsidRPr="007B2EA4" w:rsidRDefault="002B0C90" w:rsidP="00A73427">
      <w:pPr>
        <w:pStyle w:val="bullets-one"/>
        <w:ind w:left="648" w:hanging="288"/>
        <w:contextualSpacing w:val="0"/>
        <w:rPr>
          <w:noProof/>
        </w:rPr>
      </w:pPr>
      <w:r w:rsidRPr="007B2EA4">
        <w:rPr>
          <w:noProof/>
        </w:rPr>
        <w:t xml:space="preserve">Identity </w:t>
      </w:r>
      <w:r w:rsidR="007739CF">
        <w:rPr>
          <w:noProof/>
        </w:rPr>
        <w:t xml:space="preserve">Token </w:t>
      </w:r>
      <w:r w:rsidRPr="007B2EA4">
        <w:rPr>
          <w:noProof/>
        </w:rPr>
        <w:t xml:space="preserve">is used to map to one or </w:t>
      </w:r>
      <w:r>
        <w:rPr>
          <w:noProof/>
        </w:rPr>
        <w:t>more</w:t>
      </w:r>
      <w:r w:rsidRPr="007B2EA4">
        <w:rPr>
          <w:noProof/>
        </w:rPr>
        <w:t xml:space="preserve"> LEA identities.</w:t>
      </w:r>
    </w:p>
    <w:p w14:paraId="07F493E4" w14:textId="77777777" w:rsidR="002B0C90" w:rsidRPr="007B2EA4" w:rsidRDefault="002B0C90" w:rsidP="00A73427">
      <w:pPr>
        <w:pStyle w:val="bullets-one"/>
        <w:ind w:left="648" w:hanging="288"/>
        <w:contextualSpacing w:val="0"/>
        <w:rPr>
          <w:noProof/>
        </w:rPr>
      </w:pPr>
      <w:r w:rsidRPr="007B2EA4">
        <w:rPr>
          <w:noProof/>
        </w:rPr>
        <w:t>LEA and school enrollment information drives SSR permissions.</w:t>
      </w:r>
    </w:p>
    <w:p w14:paraId="4CDA49CD" w14:textId="77777777" w:rsidR="002B0C90" w:rsidRPr="007B2EA4" w:rsidRDefault="002B0C90" w:rsidP="00A73427">
      <w:pPr>
        <w:pStyle w:val="bullets-one"/>
        <w:ind w:left="648" w:hanging="288"/>
        <w:contextualSpacing w:val="0"/>
        <w:rPr>
          <w:noProof/>
        </w:rPr>
      </w:pPr>
      <w:r w:rsidRPr="007B2EA4">
        <w:rPr>
          <w:noProof/>
        </w:rPr>
        <w:t>Permissions are updated daily via the CALPADS enrollment process.</w:t>
      </w:r>
    </w:p>
    <w:p w14:paraId="6D4E0B3F" w14:textId="3B685600" w:rsidR="002B0C90" w:rsidRPr="007B2EA4" w:rsidRDefault="002B0C90" w:rsidP="00A73427">
      <w:pPr>
        <w:pStyle w:val="bullets-one"/>
        <w:ind w:left="648" w:hanging="288"/>
        <w:contextualSpacing w:val="0"/>
        <w:rPr>
          <w:noProof/>
        </w:rPr>
      </w:pPr>
      <w:r w:rsidRPr="007B2EA4">
        <w:rPr>
          <w:noProof/>
        </w:rPr>
        <w:t>SIS does not persist SSR files locally.</w:t>
      </w:r>
    </w:p>
    <w:p w14:paraId="66125E8E" w14:textId="77777777" w:rsidR="002B0C90" w:rsidRPr="007B2EA4" w:rsidRDefault="002B0C90" w:rsidP="002B0C90">
      <w:pPr>
        <w:pStyle w:val="Heading2"/>
        <w:spacing w:before="120" w:after="40"/>
        <w:rPr>
          <w:noProof/>
        </w:rPr>
      </w:pPr>
      <w:r w:rsidRPr="007B2EA4">
        <w:rPr>
          <w:noProof/>
        </w:rPr>
        <w:t>API Overview</w:t>
      </w:r>
    </w:p>
    <w:p w14:paraId="69C2525D" w14:textId="2CB8142B" w:rsidR="002B0C90" w:rsidRPr="007B2EA4" w:rsidRDefault="002B0C90" w:rsidP="002B0C90">
      <w:pPr>
        <w:rPr>
          <w:noProof/>
        </w:rPr>
      </w:pPr>
      <w:r w:rsidRPr="007B2EA4">
        <w:rPr>
          <w:noProof/>
        </w:rPr>
        <w:t>The score report API returns one or m</w:t>
      </w:r>
      <w:r>
        <w:rPr>
          <w:noProof/>
        </w:rPr>
        <w:t>ore</w:t>
      </w:r>
      <w:r w:rsidRPr="007B2EA4">
        <w:rPr>
          <w:noProof/>
        </w:rPr>
        <w:t xml:space="preserve"> SSRs for a specific California Statewide Student Identifier (SSID). The score report API will return a response in JavaScript Object Notation (JSON) format that includes an array of report definitions containing score report type, year, and language, as well as a link to the PDF file. The PDF version of the SSR can be accessed via a temporary S3 link with an embedded access token that remains valid for 30 minutes. The requesting system may choose to embed a temporary score report link via a web browser inline frame, stream it to the client browser, or redirect the client browser using the temporary URL. The requesting system may choose to download the PDF files and stream them directly to the client machine (rewrite method).</w:t>
      </w:r>
    </w:p>
    <w:p w14:paraId="5EDE9F63" w14:textId="77777777" w:rsidR="002B0C90" w:rsidRPr="007B2EA4" w:rsidRDefault="002B0C90" w:rsidP="002B0C90">
      <w:pPr>
        <w:pStyle w:val="Heading2"/>
        <w:spacing w:before="120" w:after="40"/>
        <w:rPr>
          <w:noProof/>
        </w:rPr>
      </w:pPr>
      <w:r w:rsidRPr="007B2EA4">
        <w:rPr>
          <w:noProof/>
        </w:rPr>
        <w:lastRenderedPageBreak/>
        <w:t>Security and Authentication</w:t>
      </w:r>
    </w:p>
    <w:p w14:paraId="1D957E7F" w14:textId="361A1D7C" w:rsidR="002B0C90" w:rsidRPr="007B2EA4" w:rsidRDefault="002B0C90" w:rsidP="002B0C90">
      <w:pPr>
        <w:rPr>
          <w:noProof/>
        </w:rPr>
      </w:pPr>
      <w:r w:rsidRPr="007B2EA4">
        <w:rPr>
          <w:noProof/>
        </w:rPr>
        <w:t>ETS follow</w:t>
      </w:r>
      <w:r w:rsidR="00CC7BDB">
        <w:rPr>
          <w:noProof/>
        </w:rPr>
        <w:t>s</w:t>
      </w:r>
      <w:r w:rsidRPr="007B2EA4">
        <w:rPr>
          <w:noProof/>
        </w:rPr>
        <w:t xml:space="preserve"> the most stringent security policies to ensure that California student data is safe and secure. </w:t>
      </w:r>
      <w:r w:rsidR="00DA5EE3">
        <w:rPr>
          <w:noProof/>
        </w:rPr>
        <w:t xml:space="preserve">The score report API </w:t>
      </w:r>
      <w:r w:rsidRPr="007B2EA4">
        <w:rPr>
          <w:noProof/>
        </w:rPr>
        <w:t>use</w:t>
      </w:r>
      <w:r w:rsidR="00DA5EE3">
        <w:rPr>
          <w:noProof/>
        </w:rPr>
        <w:t>s</w:t>
      </w:r>
      <w:r w:rsidRPr="007B2EA4">
        <w:rPr>
          <w:noProof/>
        </w:rPr>
        <w:t xml:space="preserve"> a standards-based OAuth 2.0 approach to authorize </w:t>
      </w:r>
      <w:r w:rsidR="00DA5EE3">
        <w:rPr>
          <w:noProof/>
        </w:rPr>
        <w:t xml:space="preserve">API </w:t>
      </w:r>
      <w:r w:rsidRPr="007B2EA4">
        <w:rPr>
          <w:noProof/>
        </w:rPr>
        <w:t>access.</w:t>
      </w:r>
    </w:p>
    <w:p w14:paraId="0B228656" w14:textId="04E36819" w:rsidR="002B0C90" w:rsidRPr="007B2EA4" w:rsidRDefault="002B0C90" w:rsidP="002B0C90">
      <w:pPr>
        <w:rPr>
          <w:noProof/>
        </w:rPr>
      </w:pPr>
      <w:r w:rsidRPr="007B2EA4">
        <w:rPr>
          <w:noProof/>
        </w:rPr>
        <w:t xml:space="preserve">AWS service authentication </w:t>
      </w:r>
      <w:r w:rsidR="00DA5EE3">
        <w:rPr>
          <w:noProof/>
        </w:rPr>
        <w:t>is a</w:t>
      </w:r>
      <w:r w:rsidRPr="007B2EA4">
        <w:rPr>
          <w:noProof/>
        </w:rPr>
        <w:t xml:space="preserve"> two-step process. The first step is to create an authorization token by invoking an OAuth service hosted in the AWS Cloud. The token service will return a JSON Web Token (JWT). Once the JWT is issued, it is valid for a predetermined period of time and must be included as part of the AWS request header to request SSRs. The AWS custom authorizer validates the header token and authorizes access (refer to </w:t>
      </w:r>
      <w:r w:rsidRPr="00A73427">
        <w:rPr>
          <w:rStyle w:val="cross-reference"/>
          <w:noProof/>
        </w:rPr>
        <w:fldChar w:fldCharType="begin"/>
      </w:r>
      <w:r w:rsidRPr="00A73427">
        <w:rPr>
          <w:rStyle w:val="cross-reference"/>
          <w:noProof/>
        </w:rPr>
        <w:instrText xml:space="preserve"> REF  _Ref527459413 \* Lower \h  \* MERGEFORMAT </w:instrText>
      </w:r>
      <w:r w:rsidRPr="00A73427">
        <w:rPr>
          <w:rStyle w:val="cross-reference"/>
          <w:noProof/>
        </w:rPr>
      </w:r>
      <w:r w:rsidRPr="00A73427">
        <w:rPr>
          <w:rStyle w:val="cross-reference"/>
          <w:noProof/>
        </w:rPr>
        <w:fldChar w:fldCharType="separate"/>
      </w:r>
      <w:r w:rsidRPr="00A73427">
        <w:rPr>
          <w:rStyle w:val="cross-reference"/>
          <w:noProof/>
        </w:rPr>
        <w:t xml:space="preserve">figure </w:t>
      </w:r>
      <w:r w:rsidRPr="00A73427">
        <w:rPr>
          <w:rStyle w:val="cross-reference"/>
        </w:rPr>
        <w:t>1</w:t>
      </w:r>
      <w:r w:rsidRPr="00A73427">
        <w:rPr>
          <w:rStyle w:val="cross-reference"/>
          <w:noProof/>
        </w:rPr>
        <w:fldChar w:fldCharType="end"/>
      </w:r>
      <w:r w:rsidRPr="007B2EA4">
        <w:rPr>
          <w:noProof/>
        </w:rPr>
        <w:t>).</w:t>
      </w:r>
    </w:p>
    <w:p w14:paraId="46884D8F" w14:textId="77777777" w:rsidR="002B0C90" w:rsidRPr="007B2EA4" w:rsidRDefault="002B0C90" w:rsidP="00A73427">
      <w:pPr>
        <w:pStyle w:val="Image"/>
        <w:spacing w:after="120"/>
      </w:pPr>
      <w:r w:rsidRPr="007B2EA4">
        <w:rPr>
          <w:color w:val="1F497D"/>
        </w:rPr>
        <w:drawing>
          <wp:inline distT="0" distB="0" distL="0" distR="0" wp14:anchorId="4524FD01" wp14:editId="370AEA2D">
            <wp:extent cx="5943600" cy="3138826"/>
            <wp:effectExtent l="0" t="0" r="0" b="0"/>
            <wp:docPr id="4" name="Picture 4" descr="AWS authentification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138826"/>
                    </a:xfrm>
                    <a:prstGeom prst="rect">
                      <a:avLst/>
                    </a:prstGeom>
                    <a:noFill/>
                    <a:ln>
                      <a:noFill/>
                    </a:ln>
                  </pic:spPr>
                </pic:pic>
              </a:graphicData>
            </a:graphic>
          </wp:inline>
        </w:drawing>
      </w:r>
    </w:p>
    <w:p w14:paraId="76144941" w14:textId="77777777" w:rsidR="002B0C90" w:rsidRPr="007B2EA4" w:rsidRDefault="002B0C90" w:rsidP="00A73427">
      <w:pPr>
        <w:pStyle w:val="Captionwide"/>
        <w:rPr>
          <w:noProof/>
        </w:rPr>
      </w:pPr>
      <w:bookmarkStart w:id="1" w:name="_Ref527459413"/>
      <w:r w:rsidRPr="007B2EA4">
        <w:rPr>
          <w:noProof/>
        </w:rPr>
        <w:t xml:space="preserve">Figure </w:t>
      </w:r>
      <w:r w:rsidRPr="007B2EA4">
        <w:rPr>
          <w:noProof/>
        </w:rPr>
        <w:fldChar w:fldCharType="begin"/>
      </w:r>
      <w:r w:rsidRPr="007B2EA4">
        <w:rPr>
          <w:noProof/>
        </w:rPr>
        <w:instrText xml:space="preserve"> SEQ Figure \* ARABIC </w:instrText>
      </w:r>
      <w:r w:rsidRPr="007B2EA4">
        <w:rPr>
          <w:noProof/>
        </w:rPr>
        <w:fldChar w:fldCharType="separate"/>
      </w:r>
      <w:r w:rsidRPr="007B2EA4">
        <w:rPr>
          <w:noProof/>
        </w:rPr>
        <w:t>1</w:t>
      </w:r>
      <w:r w:rsidRPr="007B2EA4">
        <w:rPr>
          <w:noProof/>
        </w:rPr>
        <w:fldChar w:fldCharType="end"/>
      </w:r>
      <w:bookmarkEnd w:id="1"/>
      <w:r w:rsidRPr="007B2EA4">
        <w:rPr>
          <w:noProof/>
        </w:rPr>
        <w:t>.  AWS service authentication two-step process</w:t>
      </w:r>
    </w:p>
    <w:p w14:paraId="034B2872" w14:textId="231D2A27" w:rsidR="002B0C90" w:rsidRPr="007B2EA4" w:rsidRDefault="002B0C90" w:rsidP="002B0C90">
      <w:pPr>
        <w:pStyle w:val="Heading2"/>
        <w:spacing w:before="120" w:after="40"/>
        <w:rPr>
          <w:rFonts w:eastAsia="Times New Roman"/>
          <w:noProof/>
        </w:rPr>
      </w:pPr>
      <w:r w:rsidRPr="007B2EA4">
        <w:rPr>
          <w:rFonts w:eastAsia="Times New Roman"/>
          <w:noProof/>
        </w:rPr>
        <w:t xml:space="preserve">Get </w:t>
      </w:r>
      <w:r w:rsidR="00DA5EE3" w:rsidRPr="007B2EA4">
        <w:rPr>
          <w:rFonts w:eastAsia="Times New Roman"/>
          <w:noProof/>
        </w:rPr>
        <w:t>Authoriz</w:t>
      </w:r>
      <w:r w:rsidR="00DA5EE3">
        <w:rPr>
          <w:rFonts w:eastAsia="Times New Roman"/>
          <w:noProof/>
        </w:rPr>
        <w:t>at</w:t>
      </w:r>
      <w:r w:rsidR="00DA5EE3" w:rsidRPr="007B2EA4">
        <w:rPr>
          <w:rFonts w:eastAsia="Times New Roman"/>
          <w:noProof/>
        </w:rPr>
        <w:t>i</w:t>
      </w:r>
      <w:r w:rsidR="00DA5EE3">
        <w:rPr>
          <w:rFonts w:eastAsia="Times New Roman"/>
          <w:noProof/>
        </w:rPr>
        <w:t xml:space="preserve">on </w:t>
      </w:r>
      <w:r w:rsidRPr="007B2EA4">
        <w:rPr>
          <w:rFonts w:eastAsia="Times New Roman"/>
          <w:noProof/>
        </w:rPr>
        <w:t>Token</w:t>
      </w:r>
    </w:p>
    <w:p w14:paraId="755B4B31" w14:textId="77777777" w:rsidR="002B0C90" w:rsidRPr="007B2EA4" w:rsidRDefault="002B0C90" w:rsidP="002B0C90">
      <w:pPr>
        <w:rPr>
          <w:rFonts w:eastAsia="Times New Roman" w:cstheme="minorHAnsi"/>
          <w:bCs/>
          <w:noProof/>
          <w:color w:val="24292E"/>
        </w:rPr>
      </w:pPr>
      <w:r w:rsidRPr="007B2EA4">
        <w:rPr>
          <w:rFonts w:eastAsia="Times New Roman" w:cstheme="minorHAnsi"/>
          <w:bCs/>
          <w:noProof/>
          <w:color w:val="24292E"/>
        </w:rPr>
        <w:t>Return the JWT containing authorization and the LEA identity. The authorization header should be constructed using the following steps:</w:t>
      </w:r>
    </w:p>
    <w:p w14:paraId="4A609655" w14:textId="30E6D971" w:rsidR="002B0C90" w:rsidRPr="007B2EA4" w:rsidRDefault="002B0C90" w:rsidP="002B0C90">
      <w:pPr>
        <w:pStyle w:val="Numbered"/>
        <w:ind w:left="576" w:hanging="288"/>
        <w:contextualSpacing/>
        <w:rPr>
          <w:noProof/>
        </w:rPr>
      </w:pPr>
      <w:r w:rsidRPr="007B2EA4">
        <w:rPr>
          <w:noProof/>
        </w:rPr>
        <w:t>Build a string of the form</w:t>
      </w:r>
      <w:r w:rsidR="00CC7BDB">
        <w:rPr>
          <w:noProof/>
        </w:rPr>
        <w:t xml:space="preserve"> “</w:t>
      </w:r>
      <w:r w:rsidRPr="007B2EA4">
        <w:rPr>
          <w:noProof/>
          <w:bdr w:val="none" w:sz="0" w:space="0" w:color="auto" w:frame="1"/>
          <w:shd w:val="clear" w:color="auto" w:fill="E6E6E6"/>
        </w:rPr>
        <w:t>username:api_token</w:t>
      </w:r>
      <w:r w:rsidR="00CC7BDB">
        <w:rPr>
          <w:noProof/>
          <w:bdr w:val="none" w:sz="0" w:space="0" w:color="auto" w:frame="1"/>
          <w:shd w:val="clear" w:color="auto" w:fill="E6E6E6"/>
        </w:rPr>
        <w:t>”</w:t>
      </w:r>
      <w:r w:rsidRPr="007B2EA4">
        <w:rPr>
          <w:noProof/>
          <w:bdr w:val="none" w:sz="0" w:space="0" w:color="auto" w:frame="1"/>
          <w:shd w:val="clear" w:color="auto" w:fill="E6E6E6"/>
        </w:rPr>
        <w:t xml:space="preserve"> </w:t>
      </w:r>
      <w:r w:rsidRPr="007B2EA4">
        <w:rPr>
          <w:noProof/>
        </w:rPr>
        <w:t xml:space="preserve">provided via </w:t>
      </w:r>
      <w:r w:rsidR="00CC7BDB">
        <w:rPr>
          <w:noProof/>
        </w:rPr>
        <w:t xml:space="preserve">the </w:t>
      </w:r>
      <w:r w:rsidRPr="007B2EA4">
        <w:rPr>
          <w:noProof/>
        </w:rPr>
        <w:t>TOMS user interface</w:t>
      </w:r>
      <w:r w:rsidR="00CC7BDB">
        <w:rPr>
          <w:noProof/>
        </w:rPr>
        <w:t>.</w:t>
      </w:r>
    </w:p>
    <w:p w14:paraId="76740B46" w14:textId="572676A9" w:rsidR="002B0C90" w:rsidRPr="007B2EA4" w:rsidRDefault="002B0C90" w:rsidP="002B0C90">
      <w:pPr>
        <w:pStyle w:val="Numbered"/>
        <w:ind w:left="576" w:hanging="288"/>
        <w:contextualSpacing/>
        <w:rPr>
          <w:noProof/>
        </w:rPr>
      </w:pPr>
      <w:r w:rsidRPr="007B2EA4">
        <w:rPr>
          <w:noProof/>
        </w:rPr>
        <w:t>Encode</w:t>
      </w:r>
      <w:r w:rsidR="00CC7BDB">
        <w:rPr>
          <w:noProof/>
        </w:rPr>
        <w:t xml:space="preserve"> a</w:t>
      </w:r>
      <w:r w:rsidRPr="007B2EA4">
        <w:rPr>
          <w:noProof/>
        </w:rPr>
        <w:t xml:space="preserve"> Base64 string</w:t>
      </w:r>
      <w:r w:rsidR="00CC7BDB">
        <w:rPr>
          <w:noProof/>
        </w:rPr>
        <w:t>.</w:t>
      </w:r>
    </w:p>
    <w:p w14:paraId="5CE178CF" w14:textId="2330923E" w:rsidR="002B0C90" w:rsidRPr="007B2EA4" w:rsidRDefault="002B0C90" w:rsidP="002B0C90">
      <w:pPr>
        <w:pStyle w:val="Numbered"/>
        <w:ind w:left="576" w:hanging="288"/>
        <w:rPr>
          <w:noProof/>
        </w:rPr>
      </w:pPr>
      <w:r w:rsidRPr="007B2EA4">
        <w:rPr>
          <w:noProof/>
        </w:rPr>
        <w:t>Supply an </w:t>
      </w:r>
      <w:r w:rsidRPr="007B2EA4">
        <w:rPr>
          <w:noProof/>
          <w:bdr w:val="none" w:sz="0" w:space="0" w:color="auto" w:frame="1"/>
          <w:shd w:val="clear" w:color="auto" w:fill="E6E6E6"/>
        </w:rPr>
        <w:t>authorization</w:t>
      </w:r>
      <w:r w:rsidRPr="007B2EA4">
        <w:rPr>
          <w:noProof/>
        </w:rPr>
        <w:t> header with content </w:t>
      </w:r>
      <w:r w:rsidRPr="007B2EA4">
        <w:rPr>
          <w:noProof/>
          <w:bdr w:val="none" w:sz="0" w:space="0" w:color="auto" w:frame="1"/>
          <w:shd w:val="clear" w:color="auto" w:fill="E6E6E6"/>
        </w:rPr>
        <w:t>Basic</w:t>
      </w:r>
      <w:r w:rsidRPr="007B2EA4">
        <w:rPr>
          <w:noProof/>
        </w:rPr>
        <w:t> followed by the encoded string</w:t>
      </w:r>
      <w:r w:rsidR="00CC7BDB">
        <w:rPr>
          <w:noProof/>
        </w:rPr>
        <w:t>.</w:t>
      </w:r>
    </w:p>
    <w:p w14:paraId="50E48B1E" w14:textId="77777777" w:rsidR="002B0C90" w:rsidRPr="00A73427" w:rsidRDefault="002B0C90" w:rsidP="00A73427">
      <w:pPr>
        <w:pStyle w:val="ListParagraph"/>
        <w:numPr>
          <w:ilvl w:val="0"/>
          <w:numId w:val="7"/>
        </w:numPr>
        <w:spacing w:after="0"/>
        <w:rPr>
          <w:rFonts w:eastAsia="Times New Roman" w:cstheme="minorHAnsi"/>
          <w:b/>
          <w:bCs/>
          <w:noProof/>
          <w:color w:val="24292E"/>
        </w:rPr>
      </w:pPr>
      <w:r w:rsidRPr="00A73427">
        <w:rPr>
          <w:rFonts w:eastAsia="Times New Roman" w:cstheme="minorHAnsi"/>
          <w:b/>
          <w:bCs/>
          <w:noProof/>
          <w:color w:val="24292E"/>
        </w:rPr>
        <w:t>URL</w:t>
      </w:r>
    </w:p>
    <w:p w14:paraId="582E27C3" w14:textId="5BF59F7D" w:rsidR="00F45FFF" w:rsidRDefault="002B0C90" w:rsidP="00795966">
      <w:pPr>
        <w:pStyle w:val="ListParagraph"/>
        <w:spacing w:after="0"/>
        <w:rPr>
          <w:rFonts w:eastAsia="Times New Roman" w:cstheme="minorHAnsi"/>
          <w:bCs/>
          <w:noProof/>
          <w:color w:val="24292E"/>
        </w:rPr>
      </w:pPr>
      <w:r w:rsidRPr="00A73427">
        <w:rPr>
          <w:rFonts w:eastAsia="Times New Roman" w:cstheme="minorHAnsi"/>
          <w:bCs/>
          <w:noProof/>
          <w:color w:val="24292E"/>
        </w:rPr>
        <w:t>/api/v1/token</w:t>
      </w:r>
    </w:p>
    <w:p w14:paraId="78F45493" w14:textId="77777777" w:rsidR="00795966" w:rsidRPr="007B2EA4" w:rsidRDefault="00795966" w:rsidP="00A73427">
      <w:pPr>
        <w:pStyle w:val="ListParagraph"/>
        <w:spacing w:after="0"/>
        <w:rPr>
          <w:rFonts w:eastAsia="Times New Roman" w:cstheme="minorHAnsi"/>
          <w:bCs/>
          <w:noProof/>
          <w:color w:val="24292E"/>
        </w:rPr>
      </w:pPr>
    </w:p>
    <w:p w14:paraId="7945406C" w14:textId="77777777" w:rsidR="002B0C90" w:rsidRPr="00A73427" w:rsidRDefault="002B0C90" w:rsidP="00A73427">
      <w:pPr>
        <w:pStyle w:val="ListParagraph"/>
        <w:keepNext/>
        <w:keepLines/>
        <w:numPr>
          <w:ilvl w:val="0"/>
          <w:numId w:val="7"/>
        </w:numPr>
        <w:spacing w:before="120" w:after="0"/>
        <w:rPr>
          <w:rFonts w:eastAsia="Times New Roman" w:cstheme="minorHAnsi"/>
          <w:b/>
          <w:bCs/>
          <w:noProof/>
          <w:color w:val="24292E"/>
        </w:rPr>
      </w:pPr>
      <w:r w:rsidRPr="00A73427">
        <w:rPr>
          <w:rFonts w:eastAsia="Times New Roman" w:cstheme="minorHAnsi"/>
          <w:b/>
          <w:bCs/>
          <w:noProof/>
          <w:color w:val="24292E"/>
        </w:rPr>
        <w:t xml:space="preserve">Method: </w:t>
      </w:r>
    </w:p>
    <w:p w14:paraId="70C55522" w14:textId="77777777" w:rsidR="002B0C90" w:rsidRPr="00A73427" w:rsidRDefault="002B0C90" w:rsidP="00A73427">
      <w:pPr>
        <w:pStyle w:val="ListParagraph"/>
        <w:spacing w:after="0"/>
        <w:rPr>
          <w:rFonts w:eastAsia="Times New Roman" w:cstheme="minorHAnsi"/>
          <w:bCs/>
          <w:noProof/>
          <w:color w:val="24292E"/>
        </w:rPr>
      </w:pPr>
      <w:r w:rsidRPr="00A73427">
        <w:rPr>
          <w:rFonts w:eastAsia="Times New Roman" w:cstheme="minorHAnsi"/>
          <w:bCs/>
          <w:noProof/>
          <w:color w:val="24292E"/>
        </w:rPr>
        <w:t>GET</w:t>
      </w:r>
    </w:p>
    <w:p w14:paraId="46238C43" w14:textId="1967099D" w:rsidR="002B0C90" w:rsidRPr="00A73427" w:rsidRDefault="002B0C90" w:rsidP="00A73427">
      <w:pPr>
        <w:pStyle w:val="ListParagraph"/>
        <w:numPr>
          <w:ilvl w:val="0"/>
          <w:numId w:val="7"/>
        </w:numPr>
        <w:rPr>
          <w:rFonts w:eastAsia="Times New Roman" w:cstheme="minorHAnsi"/>
          <w:bCs/>
          <w:noProof/>
          <w:color w:val="24292E"/>
        </w:rPr>
      </w:pPr>
      <w:r w:rsidRPr="00A73427">
        <w:rPr>
          <w:rFonts w:eastAsia="Times New Roman" w:cstheme="minorHAnsi"/>
          <w:b/>
          <w:bCs/>
          <w:noProof/>
          <w:color w:val="24292E"/>
        </w:rPr>
        <w:lastRenderedPageBreak/>
        <w:t>Request</w:t>
      </w:r>
      <w:r w:rsidRPr="00A73427">
        <w:rPr>
          <w:rFonts w:eastAsia="Times New Roman" w:cstheme="minorHAnsi"/>
          <w:bCs/>
          <w:noProof/>
          <w:color w:val="24292E"/>
        </w:rPr>
        <w:t xml:space="preserve"> </w:t>
      </w:r>
      <w:r w:rsidRPr="00A73427">
        <w:rPr>
          <w:rFonts w:eastAsia="Times New Roman" w:cstheme="minorHAnsi"/>
          <w:b/>
          <w:bCs/>
          <w:noProof/>
          <w:color w:val="24292E"/>
        </w:rPr>
        <w:t>Headers</w:t>
      </w:r>
      <w:r w:rsidR="00795966">
        <w:rPr>
          <w:rFonts w:eastAsia="Times New Roman" w:cstheme="minorHAnsi"/>
          <w:b/>
          <w:bCs/>
          <w:noProof/>
          <w:color w:val="24292E"/>
        </w:rPr>
        <w:t>:</w:t>
      </w:r>
    </w:p>
    <w:p w14:paraId="5CC8D17C" w14:textId="138BB987" w:rsidR="002B0C90" w:rsidRDefault="002B0C90" w:rsidP="00F45FFF">
      <w:pPr>
        <w:pStyle w:val="ListParagraph"/>
        <w:rPr>
          <w:noProof/>
        </w:rPr>
      </w:pPr>
      <w:r w:rsidRPr="007B2EA4">
        <w:rPr>
          <w:noProof/>
        </w:rPr>
        <w:t xml:space="preserve">Username and password in the request header using Basic HTTP </w:t>
      </w:r>
      <w:r w:rsidR="00FA4862">
        <w:rPr>
          <w:noProof/>
        </w:rPr>
        <w:t>A</w:t>
      </w:r>
      <w:r w:rsidRPr="007B2EA4">
        <w:rPr>
          <w:noProof/>
        </w:rPr>
        <w:t>uthentication headers</w:t>
      </w:r>
    </w:p>
    <w:p w14:paraId="75F7ADB0" w14:textId="77777777" w:rsidR="00795966" w:rsidRPr="007B2EA4" w:rsidRDefault="00795966" w:rsidP="00A73427">
      <w:pPr>
        <w:pStyle w:val="ListParagraph"/>
        <w:rPr>
          <w:noProof/>
        </w:rPr>
      </w:pPr>
    </w:p>
    <w:p w14:paraId="1F197883" w14:textId="24F7FA26" w:rsidR="002B0C90" w:rsidRPr="00A73427" w:rsidRDefault="002B0C90" w:rsidP="00A73427">
      <w:pPr>
        <w:pStyle w:val="ListParagraph"/>
        <w:numPr>
          <w:ilvl w:val="0"/>
          <w:numId w:val="7"/>
        </w:numPr>
        <w:spacing w:after="0"/>
        <w:rPr>
          <w:rFonts w:eastAsia="Times New Roman" w:cstheme="minorHAnsi"/>
          <w:b/>
          <w:bCs/>
          <w:noProof/>
          <w:color w:val="24292E"/>
        </w:rPr>
      </w:pPr>
      <w:r w:rsidRPr="00A73427">
        <w:rPr>
          <w:rFonts w:eastAsia="Times New Roman" w:cstheme="minorHAnsi"/>
          <w:b/>
          <w:bCs/>
          <w:noProof/>
          <w:color w:val="24292E"/>
        </w:rPr>
        <w:t>Data Params</w:t>
      </w:r>
      <w:r w:rsidR="00795966">
        <w:rPr>
          <w:rFonts w:eastAsia="Times New Roman" w:cstheme="minorHAnsi"/>
          <w:b/>
          <w:bCs/>
          <w:noProof/>
          <w:color w:val="24292E"/>
        </w:rPr>
        <w:t>:</w:t>
      </w:r>
    </w:p>
    <w:p w14:paraId="2F30F3BC" w14:textId="476FEE2F" w:rsidR="002B0C90" w:rsidRDefault="002B0C90" w:rsidP="00F45FFF">
      <w:pPr>
        <w:pStyle w:val="ListParagraph"/>
        <w:spacing w:after="0"/>
        <w:rPr>
          <w:rFonts w:eastAsia="Times New Roman" w:cstheme="minorHAnsi"/>
          <w:bCs/>
          <w:noProof/>
          <w:color w:val="24292E"/>
        </w:rPr>
      </w:pPr>
      <w:r w:rsidRPr="00A73427">
        <w:rPr>
          <w:rFonts w:eastAsia="Times New Roman" w:cstheme="minorHAnsi"/>
          <w:bCs/>
          <w:noProof/>
          <w:color w:val="24292E"/>
        </w:rPr>
        <w:t>None</w:t>
      </w:r>
    </w:p>
    <w:p w14:paraId="2C114CD4" w14:textId="77777777" w:rsidR="00795966" w:rsidRPr="00A73427" w:rsidRDefault="00795966" w:rsidP="00A73427">
      <w:pPr>
        <w:pStyle w:val="ListParagraph"/>
        <w:spacing w:after="0"/>
        <w:rPr>
          <w:rFonts w:eastAsia="Times New Roman" w:cstheme="minorHAnsi"/>
          <w:bCs/>
          <w:noProof/>
          <w:color w:val="24292E"/>
        </w:rPr>
      </w:pPr>
    </w:p>
    <w:p w14:paraId="51E206FA" w14:textId="77777777" w:rsidR="002B0C90" w:rsidRPr="00A73427" w:rsidRDefault="002B0C90" w:rsidP="00A73427">
      <w:pPr>
        <w:pStyle w:val="ListParagraph"/>
        <w:numPr>
          <w:ilvl w:val="0"/>
          <w:numId w:val="7"/>
        </w:numPr>
        <w:spacing w:before="120" w:after="0"/>
        <w:rPr>
          <w:rFonts w:eastAsia="Times New Roman" w:cstheme="minorHAnsi"/>
          <w:noProof/>
          <w:color w:val="24292E"/>
        </w:rPr>
      </w:pPr>
      <w:r w:rsidRPr="00A73427">
        <w:rPr>
          <w:rFonts w:eastAsia="Times New Roman" w:cstheme="minorHAnsi"/>
          <w:b/>
          <w:bCs/>
          <w:noProof/>
          <w:color w:val="24292E"/>
        </w:rPr>
        <w:t>Success Response:</w:t>
      </w:r>
    </w:p>
    <w:p w14:paraId="6732906A" w14:textId="77777777" w:rsidR="002B0C90" w:rsidRPr="00A73427" w:rsidRDefault="002B0C90" w:rsidP="00A73427">
      <w:pPr>
        <w:pStyle w:val="ListParagraph"/>
        <w:numPr>
          <w:ilvl w:val="1"/>
          <w:numId w:val="9"/>
        </w:numPr>
        <w:spacing w:after="0"/>
        <w:rPr>
          <w:rFonts w:eastAsia="Times New Roman" w:cstheme="minorHAnsi"/>
          <w:bCs/>
          <w:noProof/>
          <w:color w:val="24292E"/>
        </w:rPr>
      </w:pPr>
      <w:r w:rsidRPr="00A73427">
        <w:rPr>
          <w:rFonts w:eastAsia="Times New Roman" w:cstheme="minorHAnsi"/>
          <w:b/>
          <w:bCs/>
          <w:noProof/>
          <w:color w:val="24292E"/>
        </w:rPr>
        <w:t>Code:</w:t>
      </w:r>
      <w:r w:rsidRPr="00A73427">
        <w:rPr>
          <w:rFonts w:eastAsia="Times New Roman" w:cstheme="minorHAnsi"/>
          <w:bCs/>
          <w:noProof/>
          <w:color w:val="24292E"/>
        </w:rPr>
        <w:t xml:space="preserve"> 200</w:t>
      </w:r>
    </w:p>
    <w:p w14:paraId="19DB2C6B" w14:textId="77777777" w:rsidR="002B0C90" w:rsidRPr="00A73427" w:rsidRDefault="002B0C90" w:rsidP="00A73427">
      <w:pPr>
        <w:pStyle w:val="ListParagraph"/>
        <w:numPr>
          <w:ilvl w:val="1"/>
          <w:numId w:val="9"/>
        </w:numPr>
        <w:spacing w:after="0"/>
        <w:rPr>
          <w:rFonts w:eastAsia="Times New Roman" w:cstheme="minorHAnsi"/>
          <w:bCs/>
          <w:noProof/>
          <w:color w:val="24292E"/>
        </w:rPr>
      </w:pPr>
      <w:r w:rsidRPr="00A73427">
        <w:rPr>
          <w:rFonts w:eastAsia="Times New Roman" w:cstheme="minorHAnsi"/>
          <w:b/>
          <w:bCs/>
          <w:noProof/>
          <w:color w:val="24292E"/>
        </w:rPr>
        <w:t>Content Type:</w:t>
      </w:r>
      <w:r w:rsidRPr="00A73427">
        <w:rPr>
          <w:rFonts w:eastAsia="Times New Roman" w:cstheme="minorHAnsi"/>
          <w:bCs/>
          <w:noProof/>
          <w:color w:val="24292E"/>
        </w:rPr>
        <w:t xml:space="preserve"> application/json</w:t>
      </w:r>
    </w:p>
    <w:p w14:paraId="0843CCA8" w14:textId="602BED21" w:rsidR="002B0C90" w:rsidRDefault="002B0C90" w:rsidP="00A73427">
      <w:pPr>
        <w:pStyle w:val="ListParagraph"/>
        <w:numPr>
          <w:ilvl w:val="1"/>
          <w:numId w:val="9"/>
        </w:numPr>
        <w:spacing w:after="0"/>
        <w:rPr>
          <w:rFonts w:eastAsia="Times New Roman" w:cstheme="minorHAnsi"/>
          <w:bCs/>
          <w:noProof/>
          <w:color w:val="24292E"/>
        </w:rPr>
      </w:pPr>
      <w:r w:rsidRPr="00A73427">
        <w:rPr>
          <w:rFonts w:eastAsia="Times New Roman" w:cstheme="minorHAnsi"/>
          <w:b/>
          <w:bCs/>
          <w:noProof/>
          <w:color w:val="24292E"/>
        </w:rPr>
        <w:t>Content:</w:t>
      </w:r>
      <w:r w:rsidRPr="00A73427">
        <w:rPr>
          <w:rFonts w:eastAsia="Times New Roman" w:cstheme="minorHAnsi"/>
          <w:bCs/>
          <w:noProof/>
          <w:color w:val="24292E"/>
        </w:rPr>
        <w:t xml:space="preserve"> { token: </w:t>
      </w:r>
      <w:r w:rsidRPr="00A73427">
        <w:rPr>
          <w:rFonts w:eastAsia="Times New Roman" w:cstheme="minorHAnsi"/>
          <w:noProof/>
          <w:color w:val="24292E"/>
        </w:rPr>
        <w:t>"</w:t>
      </w:r>
      <w:r w:rsidRPr="00A73427">
        <w:rPr>
          <w:rFonts w:eastAsia="Times New Roman" w:cstheme="minorHAnsi"/>
          <w:bCs/>
          <w:noProof/>
          <w:color w:val="24292E"/>
        </w:rPr>
        <w:t>eyJraWQiOiJMT2tLV1hcL2EyQVJDeFA5TURWaUpSWjBuUnF3WVA1RWF3RlNQRzlsOVwvQms9IiwiYWxnIjoiUlMyNTYifQ.eyJzdWIiOiI4MDIwZGQwZS00OWZkLTQxN2YtYjhjNy02ZDRjN2VjY2M1OGQiLCJhdWQiOiIzNzhwa2lyOTZmdHJwbGlsNWhyNzk4ZjFzZSIsImVtYWlsX3ZlcmlmaWVkIjpmYWxzZSwiZXZlbnRfaWQiOiJkNDlhMzg5ZC1jMGY0LTExZTgtOGVkNS00YmEwOWM0ZTFkMDAiLCJ0b2tlbl91c2UiOiJpZCIsImF1dGhfdGltZSI6MTUzNzkwMTg0MCwiaXNzIjoiaHR0cHM6XC9cL2NvZ25pdG8taWRwLnVzLWVhc3QtMS5hbWF6b25hd3MuY29tXC91cy1lYXN0LTFfc2hqNzNnQ3ZLIiwiY29nbml0bzp1c2VybmFtZSI6ImpvaG5kb2UiLCJleHAiOjE1Mzc5MDU0NDAsImlhdCI6MTUzNzkwMTg0MCwiZW1haWwiOiJqb2huLmRvZUBldHMub3JnIn0.hl7dFOnh_ymmdPvTC7MVyZfQHwUcsJJP7yeHC_DzczZAnSM6PUI43VgX9ISIUZKPrfn74QGimtSM0zfYB5N7nyWRnIoQw_Xtnx77UsQlu6qDDLczd1R9WylPPoBtqpu3ufuBSPsfq0awSOMnhfKuqS_JFYdkKOVE9EfRpzGDj1J1jNLk8UnUvDMrZGrLA1VcoQXzDg1Qa4BaOkfM_UdBa7qa2bdGo7VpqOCqz7PHbj-bKoIJpezEx0gj_JoZn-QyprmMZzNyKR35Kj_hQeP4R9dr_cxeGMrfgq9tmpbUDMOO7PxepJ3BFabBNfvzl5bBYC9IuU38aqvGOTChkTKVLg</w:t>
      </w:r>
      <w:r w:rsidRPr="00A73427">
        <w:rPr>
          <w:rFonts w:eastAsia="Times New Roman" w:cstheme="minorHAnsi"/>
          <w:noProof/>
          <w:color w:val="24292E"/>
        </w:rPr>
        <w:t>"</w:t>
      </w:r>
      <w:r w:rsidRPr="00A73427">
        <w:rPr>
          <w:rFonts w:eastAsia="Times New Roman" w:cstheme="minorHAnsi"/>
          <w:bCs/>
          <w:noProof/>
          <w:color w:val="24292E"/>
        </w:rPr>
        <w:t>}</w:t>
      </w:r>
    </w:p>
    <w:p w14:paraId="4DF91463" w14:textId="77777777" w:rsidR="00795966" w:rsidRPr="00A73427" w:rsidRDefault="00795966" w:rsidP="00A73427">
      <w:pPr>
        <w:pStyle w:val="ListParagraph"/>
        <w:spacing w:after="0"/>
        <w:ind w:left="1440"/>
        <w:rPr>
          <w:rFonts w:eastAsia="Times New Roman" w:cstheme="minorHAnsi"/>
          <w:bCs/>
          <w:noProof/>
          <w:color w:val="24292E"/>
        </w:rPr>
      </w:pPr>
    </w:p>
    <w:p w14:paraId="02A9444B" w14:textId="5BA5435F" w:rsidR="002B0C90" w:rsidRPr="00A73427" w:rsidRDefault="002B0C90" w:rsidP="00A73427">
      <w:pPr>
        <w:pStyle w:val="ListParagraph"/>
        <w:numPr>
          <w:ilvl w:val="0"/>
          <w:numId w:val="7"/>
        </w:numPr>
        <w:spacing w:before="120" w:after="0"/>
        <w:rPr>
          <w:rFonts w:eastAsia="Times New Roman" w:cstheme="minorHAnsi"/>
          <w:b/>
          <w:bCs/>
          <w:noProof/>
          <w:color w:val="24292E"/>
        </w:rPr>
      </w:pPr>
      <w:r w:rsidRPr="00A73427">
        <w:rPr>
          <w:rFonts w:eastAsia="Times New Roman" w:cstheme="minorHAnsi"/>
          <w:b/>
          <w:bCs/>
          <w:noProof/>
          <w:color w:val="24292E"/>
        </w:rPr>
        <w:t>Error Response:</w:t>
      </w:r>
    </w:p>
    <w:p w14:paraId="32AD9B5B" w14:textId="77777777" w:rsidR="002B0C90" w:rsidRPr="00A73427" w:rsidRDefault="002B0C90" w:rsidP="00A73427">
      <w:pPr>
        <w:pStyle w:val="ListParagraph"/>
        <w:numPr>
          <w:ilvl w:val="1"/>
          <w:numId w:val="8"/>
        </w:numPr>
        <w:spacing w:after="0"/>
        <w:rPr>
          <w:rFonts w:eastAsia="Times New Roman" w:cstheme="minorHAnsi"/>
          <w:noProof/>
          <w:color w:val="24292E"/>
        </w:rPr>
      </w:pPr>
      <w:r w:rsidRPr="00A73427">
        <w:rPr>
          <w:rFonts w:eastAsia="Times New Roman" w:cstheme="minorHAnsi"/>
          <w:b/>
          <w:bCs/>
          <w:noProof/>
          <w:color w:val="24292E"/>
        </w:rPr>
        <w:t>Code:</w:t>
      </w:r>
      <w:r w:rsidRPr="00A73427">
        <w:rPr>
          <w:rFonts w:eastAsia="Times New Roman" w:cstheme="minorHAnsi"/>
          <w:noProof/>
          <w:color w:val="24292E"/>
        </w:rPr>
        <w:t xml:space="preserve"> 401 UNAUTHORIZED </w:t>
      </w:r>
      <w:r w:rsidRPr="00A73427">
        <w:rPr>
          <w:rFonts w:eastAsia="Times New Roman" w:cstheme="minorHAnsi"/>
          <w:noProof/>
          <w:color w:val="24292E"/>
        </w:rPr>
        <w:br/>
      </w:r>
      <w:r w:rsidRPr="00A73427">
        <w:rPr>
          <w:rFonts w:eastAsia="Times New Roman" w:cstheme="minorHAnsi"/>
          <w:b/>
          <w:bCs/>
          <w:noProof/>
          <w:color w:val="24292E"/>
        </w:rPr>
        <w:t>Content:</w:t>
      </w:r>
      <w:r w:rsidRPr="00A73427">
        <w:rPr>
          <w:rFonts w:eastAsia="Times New Roman" w:cstheme="minorHAnsi"/>
          <w:noProof/>
          <w:color w:val="24292E"/>
        </w:rPr>
        <w:t xml:space="preserve"> { error : "You are not authorized to make this request" }</w:t>
      </w:r>
    </w:p>
    <w:p w14:paraId="492DCF0C" w14:textId="3E36840F" w:rsidR="002B0C90" w:rsidRDefault="002B0C90" w:rsidP="00A73427">
      <w:pPr>
        <w:pStyle w:val="ListParagraph"/>
        <w:numPr>
          <w:ilvl w:val="1"/>
          <w:numId w:val="8"/>
        </w:numPr>
        <w:spacing w:after="0"/>
        <w:rPr>
          <w:rFonts w:eastAsia="Times New Roman" w:cstheme="minorHAnsi"/>
          <w:noProof/>
          <w:color w:val="24292E"/>
        </w:rPr>
      </w:pPr>
      <w:r w:rsidRPr="00A73427">
        <w:rPr>
          <w:rFonts w:eastAsia="Times New Roman" w:cstheme="minorHAnsi"/>
          <w:b/>
          <w:bCs/>
          <w:noProof/>
          <w:color w:val="24292E"/>
        </w:rPr>
        <w:t>Code:</w:t>
      </w:r>
      <w:r w:rsidRPr="00A73427">
        <w:rPr>
          <w:rFonts w:eastAsia="Times New Roman" w:cstheme="minorHAnsi"/>
          <w:noProof/>
          <w:color w:val="24292E"/>
        </w:rPr>
        <w:t xml:space="preserve"> 500 ERROR </w:t>
      </w:r>
      <w:r w:rsidRPr="00A73427">
        <w:rPr>
          <w:rFonts w:eastAsia="Times New Roman" w:cstheme="minorHAnsi"/>
          <w:noProof/>
          <w:color w:val="24292E"/>
        </w:rPr>
        <w:br/>
      </w:r>
      <w:r w:rsidRPr="00A73427">
        <w:rPr>
          <w:rFonts w:eastAsia="Times New Roman" w:cstheme="minorHAnsi"/>
          <w:b/>
          <w:bCs/>
          <w:noProof/>
          <w:color w:val="24292E"/>
        </w:rPr>
        <w:t>Content:</w:t>
      </w:r>
      <w:r w:rsidRPr="00A73427">
        <w:rPr>
          <w:rFonts w:eastAsia="Times New Roman" w:cstheme="minorHAnsi"/>
          <w:noProof/>
          <w:color w:val="24292E"/>
        </w:rPr>
        <w:t xml:space="preserve"> { error : "Internal error occurred" }</w:t>
      </w:r>
    </w:p>
    <w:p w14:paraId="4C7518AD" w14:textId="77777777" w:rsidR="00795966" w:rsidRPr="00A73427" w:rsidRDefault="00795966" w:rsidP="00A73427">
      <w:pPr>
        <w:pStyle w:val="ListParagraph"/>
        <w:spacing w:after="0"/>
        <w:ind w:left="1440"/>
        <w:rPr>
          <w:rFonts w:eastAsia="Times New Roman" w:cstheme="minorHAnsi"/>
          <w:noProof/>
          <w:color w:val="24292E"/>
        </w:rPr>
      </w:pPr>
    </w:p>
    <w:p w14:paraId="53EC4A2A" w14:textId="77777777" w:rsidR="002B0C90" w:rsidRPr="00A73427" w:rsidRDefault="002B0C90" w:rsidP="00A73427">
      <w:pPr>
        <w:pStyle w:val="ListParagraph"/>
        <w:numPr>
          <w:ilvl w:val="0"/>
          <w:numId w:val="7"/>
        </w:numPr>
        <w:spacing w:before="120" w:after="0"/>
        <w:rPr>
          <w:rFonts w:eastAsia="Times New Roman" w:cstheme="minorHAnsi"/>
          <w:b/>
          <w:bCs/>
          <w:noProof/>
          <w:color w:val="24292E"/>
        </w:rPr>
      </w:pPr>
      <w:r w:rsidRPr="00A73427">
        <w:rPr>
          <w:rFonts w:eastAsia="Times New Roman" w:cstheme="minorHAnsi"/>
          <w:b/>
          <w:bCs/>
          <w:noProof/>
          <w:color w:val="24292E"/>
        </w:rPr>
        <w:t>Sample Request:</w:t>
      </w:r>
    </w:p>
    <w:p w14:paraId="013F7933" w14:textId="6E167A16" w:rsidR="00FA4862" w:rsidRPr="00A73427" w:rsidRDefault="002B0C90" w:rsidP="00A73427">
      <w:pPr>
        <w:ind w:left="720"/>
        <w:rPr>
          <w:bCs/>
          <w:noProof/>
        </w:rPr>
      </w:pPr>
      <w:r w:rsidRPr="00A73427">
        <w:rPr>
          <w:bCs/>
          <w:noProof/>
        </w:rPr>
        <w:t>curl -X GET \</w:t>
      </w:r>
    </w:p>
    <w:p w14:paraId="6B08B511" w14:textId="6F569161" w:rsidR="002B0C90" w:rsidRPr="00A73427" w:rsidRDefault="002B0C90" w:rsidP="00A73427">
      <w:pPr>
        <w:ind w:left="720"/>
        <w:rPr>
          <w:rFonts w:eastAsia="Times New Roman" w:cstheme="minorHAnsi"/>
          <w:bCs/>
          <w:noProof/>
          <w:color w:val="24292E"/>
        </w:rPr>
      </w:pPr>
      <w:r w:rsidRPr="00A73427">
        <w:rPr>
          <w:rFonts w:eastAsia="Times New Roman" w:cstheme="minorHAnsi"/>
          <w:bCs/>
          <w:noProof/>
          <w:color w:val="24292E"/>
        </w:rPr>
        <w:t>https:// https://xxx.ets.org/api/v1/token \</w:t>
      </w:r>
    </w:p>
    <w:p w14:paraId="481734E0" w14:textId="67142BF3" w:rsidR="002B0C90" w:rsidRPr="00A73427" w:rsidRDefault="002B0C90" w:rsidP="00A73427">
      <w:pPr>
        <w:spacing w:after="0"/>
        <w:ind w:left="360" w:firstLine="360"/>
        <w:rPr>
          <w:rFonts w:eastAsia="Times New Roman" w:cstheme="minorHAnsi"/>
          <w:bCs/>
          <w:noProof/>
          <w:color w:val="24292E"/>
        </w:rPr>
      </w:pPr>
      <w:r w:rsidRPr="00A73427">
        <w:rPr>
          <w:rFonts w:eastAsia="Times New Roman" w:cstheme="minorHAnsi"/>
          <w:bCs/>
          <w:noProof/>
          <w:color w:val="24292E"/>
        </w:rPr>
        <w:t>-H 'authorization: Basic amX98fvZTpUZXN0MTIzJA==' \</w:t>
      </w:r>
    </w:p>
    <w:p w14:paraId="3D545E33" w14:textId="0BE6F0E8" w:rsidR="002B0C90" w:rsidRDefault="002B0C90" w:rsidP="00A73427">
      <w:pPr>
        <w:spacing w:after="0"/>
        <w:ind w:left="360" w:firstLine="360"/>
        <w:rPr>
          <w:rFonts w:eastAsia="Times New Roman" w:cstheme="minorHAnsi"/>
          <w:bCs/>
          <w:noProof/>
          <w:color w:val="24292E"/>
        </w:rPr>
      </w:pPr>
      <w:r w:rsidRPr="00A73427">
        <w:rPr>
          <w:rFonts w:eastAsia="Times New Roman" w:cstheme="minorHAnsi"/>
          <w:bCs/>
          <w:noProof/>
          <w:color w:val="24292E"/>
        </w:rPr>
        <w:t>-H 'cache-control: no-cache' \</w:t>
      </w:r>
    </w:p>
    <w:p w14:paraId="683918C1" w14:textId="77777777" w:rsidR="00A73427" w:rsidRPr="00A73427" w:rsidRDefault="00A73427" w:rsidP="00A73427">
      <w:pPr>
        <w:spacing w:after="0"/>
        <w:ind w:left="360" w:firstLine="360"/>
        <w:rPr>
          <w:rFonts w:eastAsia="Times New Roman" w:cstheme="minorHAnsi"/>
          <w:bCs/>
          <w:noProof/>
          <w:color w:val="24292E"/>
        </w:rPr>
      </w:pPr>
    </w:p>
    <w:p w14:paraId="0F8E1431" w14:textId="35B4AFC6" w:rsidR="002B0C90" w:rsidRPr="00A73427" w:rsidRDefault="00FA4862" w:rsidP="00A73427">
      <w:pPr>
        <w:rPr>
          <w:bCs/>
          <w:noProof/>
        </w:rPr>
      </w:pPr>
      <w:r>
        <w:rPr>
          <w:rFonts w:eastAsia="Times New Roman" w:cstheme="minorHAnsi"/>
          <w:noProof/>
          <w:color w:val="24292E"/>
        </w:rPr>
        <w:tab/>
      </w:r>
      <w:r w:rsidR="002B0C90" w:rsidRPr="00A73427">
        <w:rPr>
          <w:bCs/>
          <w:noProof/>
        </w:rPr>
        <w:t>var settings = {</w:t>
      </w:r>
    </w:p>
    <w:p w14:paraId="58A9683A" w14:textId="6FC8214F" w:rsidR="002B0C90" w:rsidRPr="00A73427" w:rsidRDefault="002B0C90" w:rsidP="00A73427">
      <w:pPr>
        <w:spacing w:after="0"/>
        <w:ind w:left="720" w:firstLine="360"/>
        <w:rPr>
          <w:rFonts w:eastAsia="Times New Roman" w:cstheme="minorHAnsi"/>
          <w:bCs/>
          <w:noProof/>
          <w:color w:val="24292E"/>
        </w:rPr>
      </w:pPr>
      <w:r w:rsidRPr="00A73427">
        <w:rPr>
          <w:rFonts w:eastAsia="Times New Roman" w:cstheme="minorHAnsi"/>
          <w:bCs/>
          <w:noProof/>
          <w:color w:val="24292E"/>
        </w:rPr>
        <w:t>"async": true,</w:t>
      </w:r>
    </w:p>
    <w:p w14:paraId="76105D65" w14:textId="6BB2C07E" w:rsidR="002B0C90" w:rsidRPr="00A73427" w:rsidRDefault="002B0C90" w:rsidP="00A73427">
      <w:pPr>
        <w:spacing w:after="0"/>
        <w:ind w:left="720" w:firstLine="360"/>
        <w:rPr>
          <w:rFonts w:eastAsia="Times New Roman" w:cstheme="minorHAnsi"/>
          <w:bCs/>
          <w:noProof/>
          <w:color w:val="24292E"/>
        </w:rPr>
      </w:pPr>
      <w:r w:rsidRPr="00A73427">
        <w:rPr>
          <w:rFonts w:eastAsia="Times New Roman" w:cstheme="minorHAnsi"/>
          <w:bCs/>
          <w:noProof/>
          <w:color w:val="24292E"/>
        </w:rPr>
        <w:t>"crossDomain": true,</w:t>
      </w:r>
    </w:p>
    <w:p w14:paraId="6CDBF435" w14:textId="438F9816" w:rsidR="002B0C90" w:rsidRPr="00A73427" w:rsidRDefault="002B0C90" w:rsidP="00A73427">
      <w:pPr>
        <w:spacing w:after="0"/>
        <w:ind w:left="720" w:firstLine="360"/>
        <w:rPr>
          <w:rFonts w:eastAsia="Times New Roman" w:cstheme="minorHAnsi"/>
          <w:bCs/>
          <w:noProof/>
          <w:color w:val="24292E"/>
        </w:rPr>
      </w:pPr>
      <w:r w:rsidRPr="00A73427">
        <w:rPr>
          <w:rFonts w:eastAsia="Times New Roman" w:cstheme="minorHAnsi"/>
          <w:bCs/>
          <w:noProof/>
          <w:color w:val="24292E"/>
        </w:rPr>
        <w:lastRenderedPageBreak/>
        <w:t>"url": "https://.../api/v1/token",</w:t>
      </w:r>
    </w:p>
    <w:p w14:paraId="4D3493A8" w14:textId="76CA56A3" w:rsidR="002B0C90" w:rsidRPr="00A73427" w:rsidRDefault="002B0C90" w:rsidP="00A73427">
      <w:pPr>
        <w:spacing w:after="0"/>
        <w:ind w:left="720" w:firstLine="360"/>
        <w:rPr>
          <w:rFonts w:eastAsia="Times New Roman" w:cstheme="minorHAnsi"/>
          <w:bCs/>
          <w:noProof/>
          <w:color w:val="24292E"/>
        </w:rPr>
      </w:pPr>
      <w:r w:rsidRPr="00A73427">
        <w:rPr>
          <w:rFonts w:eastAsia="Times New Roman" w:cstheme="minorHAnsi"/>
          <w:bCs/>
          <w:noProof/>
          <w:color w:val="24292E"/>
        </w:rPr>
        <w:t>"method": "GET",</w:t>
      </w:r>
    </w:p>
    <w:p w14:paraId="75117E5A" w14:textId="4B6A9277" w:rsidR="002B0C90" w:rsidRPr="00A73427" w:rsidRDefault="002B0C90" w:rsidP="00A73427">
      <w:pPr>
        <w:spacing w:after="0"/>
        <w:ind w:left="1080"/>
        <w:rPr>
          <w:rFonts w:eastAsia="Times New Roman" w:cstheme="minorHAnsi"/>
          <w:bCs/>
          <w:noProof/>
          <w:color w:val="24292E"/>
        </w:rPr>
      </w:pPr>
      <w:r w:rsidRPr="00A73427">
        <w:rPr>
          <w:rFonts w:eastAsia="Times New Roman" w:cstheme="minorHAnsi"/>
          <w:bCs/>
          <w:noProof/>
          <w:color w:val="24292E"/>
        </w:rPr>
        <w:t>"headers": {</w:t>
      </w:r>
    </w:p>
    <w:p w14:paraId="3B29393C" w14:textId="5281C4C2" w:rsidR="002B0C90" w:rsidRPr="00A73427" w:rsidRDefault="002B0C90" w:rsidP="00A73427">
      <w:pPr>
        <w:spacing w:after="0"/>
        <w:ind w:left="1440"/>
        <w:rPr>
          <w:rFonts w:eastAsia="Times New Roman" w:cstheme="minorHAnsi"/>
          <w:bCs/>
          <w:noProof/>
          <w:color w:val="24292E"/>
        </w:rPr>
      </w:pPr>
      <w:r w:rsidRPr="00A73427">
        <w:rPr>
          <w:rFonts w:eastAsia="Times New Roman" w:cstheme="minorHAnsi"/>
          <w:bCs/>
          <w:noProof/>
          <w:color w:val="24292E"/>
        </w:rPr>
        <w:t>"authorization": "Basic amX98fvZTpUZXN0MTIzJA ==",</w:t>
      </w:r>
    </w:p>
    <w:p w14:paraId="3785740F" w14:textId="57662509" w:rsidR="002B0C90" w:rsidRPr="00A73427" w:rsidRDefault="002B0C90" w:rsidP="00A73427">
      <w:pPr>
        <w:spacing w:after="0"/>
        <w:ind w:left="1440"/>
        <w:rPr>
          <w:rFonts w:eastAsia="Times New Roman" w:cstheme="minorHAnsi"/>
          <w:bCs/>
          <w:noProof/>
          <w:color w:val="24292E"/>
        </w:rPr>
      </w:pPr>
      <w:r w:rsidRPr="00A73427">
        <w:rPr>
          <w:rFonts w:eastAsia="Times New Roman" w:cstheme="minorHAnsi"/>
          <w:bCs/>
          <w:noProof/>
          <w:color w:val="24292E"/>
        </w:rPr>
        <w:t>"cache-control": "no-cache",</w:t>
      </w:r>
    </w:p>
    <w:p w14:paraId="15C2454F" w14:textId="04A7ACF4" w:rsidR="002B0C90" w:rsidRPr="00A73427" w:rsidRDefault="002B0C90" w:rsidP="00A73427">
      <w:pPr>
        <w:spacing w:after="0"/>
        <w:ind w:left="1080"/>
        <w:rPr>
          <w:rFonts w:eastAsia="Times New Roman" w:cstheme="minorHAnsi"/>
          <w:bCs/>
          <w:noProof/>
          <w:color w:val="24292E"/>
        </w:rPr>
      </w:pPr>
      <w:r w:rsidRPr="00A73427">
        <w:rPr>
          <w:rFonts w:eastAsia="Times New Roman" w:cstheme="minorHAnsi"/>
          <w:bCs/>
          <w:noProof/>
          <w:color w:val="24292E"/>
        </w:rPr>
        <w:t>}</w:t>
      </w:r>
    </w:p>
    <w:p w14:paraId="58E9A3B7" w14:textId="77777777" w:rsidR="002B0C90" w:rsidRPr="00A73427" w:rsidRDefault="002B0C90" w:rsidP="00A73427">
      <w:pPr>
        <w:spacing w:after="0"/>
        <w:ind w:left="360" w:firstLine="360"/>
        <w:rPr>
          <w:rFonts w:eastAsia="Times New Roman" w:cstheme="minorHAnsi"/>
          <w:bCs/>
          <w:noProof/>
          <w:color w:val="24292E"/>
        </w:rPr>
      </w:pPr>
      <w:r w:rsidRPr="00A73427">
        <w:rPr>
          <w:rFonts w:eastAsia="Times New Roman" w:cstheme="minorHAnsi"/>
          <w:bCs/>
          <w:noProof/>
          <w:color w:val="24292E"/>
        </w:rPr>
        <w:t>}</w:t>
      </w:r>
    </w:p>
    <w:p w14:paraId="163A9047" w14:textId="77777777" w:rsidR="002B0C90" w:rsidRPr="007B2EA4" w:rsidRDefault="002B0C90" w:rsidP="00A73427">
      <w:pPr>
        <w:spacing w:after="0"/>
        <w:ind w:left="432"/>
        <w:rPr>
          <w:rFonts w:eastAsia="Times New Roman" w:cstheme="minorHAnsi"/>
          <w:bCs/>
          <w:noProof/>
          <w:color w:val="24292E"/>
        </w:rPr>
      </w:pPr>
    </w:p>
    <w:p w14:paraId="5FBDC3BD" w14:textId="77777777" w:rsidR="002B0C90" w:rsidRPr="00A73427" w:rsidRDefault="002B0C90" w:rsidP="00A73427">
      <w:pPr>
        <w:spacing w:after="0"/>
        <w:ind w:left="360"/>
        <w:rPr>
          <w:rFonts w:eastAsia="Times New Roman" w:cstheme="minorHAnsi"/>
          <w:bCs/>
          <w:noProof/>
          <w:color w:val="24292E"/>
        </w:rPr>
      </w:pPr>
      <w:r w:rsidRPr="00A73427">
        <w:rPr>
          <w:rFonts w:eastAsia="Times New Roman" w:cstheme="minorHAnsi"/>
          <w:bCs/>
          <w:noProof/>
          <w:color w:val="24292E"/>
        </w:rPr>
        <w:t>$.ajax(settings).done(function (response) {</w:t>
      </w:r>
    </w:p>
    <w:p w14:paraId="0E0B2299" w14:textId="2FA2C896" w:rsidR="002B0C90" w:rsidRPr="00A73427" w:rsidRDefault="002B0C90" w:rsidP="00A73427">
      <w:pPr>
        <w:spacing w:after="0"/>
        <w:ind w:left="360" w:firstLine="360"/>
        <w:rPr>
          <w:rFonts w:eastAsia="Times New Roman" w:cstheme="minorHAnsi"/>
          <w:bCs/>
          <w:noProof/>
          <w:color w:val="24292E"/>
        </w:rPr>
      </w:pPr>
      <w:r w:rsidRPr="00A73427">
        <w:rPr>
          <w:rFonts w:eastAsia="Times New Roman" w:cstheme="minorHAnsi"/>
          <w:bCs/>
          <w:noProof/>
          <w:color w:val="24292E"/>
        </w:rPr>
        <w:t>console.log(response);</w:t>
      </w:r>
    </w:p>
    <w:p w14:paraId="5C3B0180" w14:textId="77777777" w:rsidR="002B0C90" w:rsidRPr="00A73427" w:rsidRDefault="002B0C90" w:rsidP="00A73427">
      <w:pPr>
        <w:spacing w:after="0"/>
        <w:ind w:left="360"/>
        <w:rPr>
          <w:rFonts w:eastAsia="Times New Roman" w:cstheme="minorHAnsi"/>
          <w:bCs/>
          <w:noProof/>
          <w:color w:val="24292E"/>
        </w:rPr>
      </w:pPr>
      <w:r w:rsidRPr="00A73427">
        <w:rPr>
          <w:rFonts w:eastAsia="Times New Roman" w:cstheme="minorHAnsi"/>
          <w:bCs/>
          <w:noProof/>
          <w:color w:val="24292E"/>
        </w:rPr>
        <w:t>});</w:t>
      </w:r>
    </w:p>
    <w:p w14:paraId="5EB574FF" w14:textId="77777777" w:rsidR="002B0C90" w:rsidRPr="007B2EA4" w:rsidRDefault="002B0C90" w:rsidP="002B0C90">
      <w:pPr>
        <w:pStyle w:val="Heading2"/>
        <w:spacing w:before="240" w:after="60"/>
        <w:rPr>
          <w:rFonts w:eastAsia="Times New Roman"/>
          <w:noProof/>
        </w:rPr>
      </w:pPr>
      <w:r w:rsidRPr="007B2EA4">
        <w:rPr>
          <w:rFonts w:eastAsia="Times New Roman"/>
          <w:noProof/>
        </w:rPr>
        <w:t>Get Score Report</w:t>
      </w:r>
    </w:p>
    <w:p w14:paraId="7256513F" w14:textId="77777777" w:rsidR="002B0C90" w:rsidRPr="007B2EA4" w:rsidRDefault="002B0C90" w:rsidP="002B0C90">
      <w:pPr>
        <w:rPr>
          <w:rFonts w:eastAsia="Times New Roman" w:cstheme="minorHAnsi"/>
          <w:noProof/>
          <w:color w:val="24292E"/>
        </w:rPr>
      </w:pPr>
      <w:r w:rsidRPr="007B2EA4">
        <w:rPr>
          <w:rFonts w:eastAsia="Times New Roman" w:cstheme="minorHAnsi"/>
          <w:noProof/>
          <w:color w:val="24292E"/>
        </w:rPr>
        <w:t xml:space="preserve">Return JSON data containing the temporary use URL resource to download SSRs. Empty array is returned for SSIDs without any score reports. </w:t>
      </w:r>
      <w:r w:rsidRPr="007B2EA4">
        <w:rPr>
          <w:rFonts w:eastAsia="Times New Roman" w:cstheme="minorHAnsi"/>
          <w:b/>
          <w:noProof/>
          <w:color w:val="24292E"/>
        </w:rPr>
        <w:t>Please note:</w:t>
      </w:r>
      <w:r w:rsidRPr="007B2EA4">
        <w:rPr>
          <w:rFonts w:eastAsia="Times New Roman" w:cstheme="minorHAnsi"/>
          <w:noProof/>
          <w:color w:val="24292E"/>
        </w:rPr>
        <w:t xml:space="preserve"> the grade parameter was intentionally left out of the parameter list. The grade is returned as part of the response for each score report.</w:t>
      </w:r>
    </w:p>
    <w:p w14:paraId="7477CC54" w14:textId="77777777" w:rsidR="002B0C90" w:rsidRPr="007B2EA4" w:rsidRDefault="002B0C90" w:rsidP="002B0C90">
      <w:pPr>
        <w:numPr>
          <w:ilvl w:val="0"/>
          <w:numId w:val="4"/>
        </w:numPr>
        <w:spacing w:after="0"/>
        <w:ind w:left="432"/>
        <w:rPr>
          <w:rFonts w:eastAsia="Times New Roman" w:cstheme="minorHAnsi"/>
          <w:noProof/>
          <w:color w:val="24292E"/>
        </w:rPr>
      </w:pPr>
      <w:r w:rsidRPr="007B2EA4">
        <w:rPr>
          <w:rFonts w:eastAsia="Times New Roman" w:cstheme="minorHAnsi"/>
          <w:b/>
          <w:bCs/>
          <w:noProof/>
          <w:color w:val="24292E"/>
        </w:rPr>
        <w:t>URL</w:t>
      </w:r>
    </w:p>
    <w:p w14:paraId="32E6A8D4" w14:textId="77777777" w:rsidR="002B0C90" w:rsidRPr="007B2EA4" w:rsidRDefault="002B0C90" w:rsidP="002B0C90">
      <w:pPr>
        <w:spacing w:after="0"/>
        <w:ind w:left="432"/>
        <w:rPr>
          <w:rFonts w:eastAsia="Times New Roman" w:cstheme="minorHAnsi"/>
          <w:noProof/>
          <w:color w:val="24292E"/>
        </w:rPr>
      </w:pPr>
      <w:r w:rsidRPr="007B2EA4">
        <w:rPr>
          <w:rFonts w:eastAsia="Times New Roman" w:cstheme="minorHAnsi"/>
          <w:noProof/>
          <w:color w:val="24292E"/>
        </w:rPr>
        <w:t>/api/v1/students/</w:t>
      </w:r>
      <w:r w:rsidRPr="007B2EA4">
        <w:rPr>
          <w:rFonts w:eastAsia="Times New Roman" w:cstheme="minorHAnsi"/>
          <w:noProof/>
          <w:color w:val="C00000"/>
        </w:rPr>
        <w:t>{ssid}/</w:t>
      </w:r>
      <w:r w:rsidRPr="007B2EA4">
        <w:rPr>
          <w:rFonts w:eastAsia="Times New Roman" w:cstheme="minorHAnsi"/>
          <w:noProof/>
          <w:color w:val="24292E"/>
        </w:rPr>
        <w:t>score-reports?&amp;type=</w:t>
      </w:r>
      <w:r w:rsidRPr="007B2EA4">
        <w:rPr>
          <w:rFonts w:eastAsia="Times New Roman" w:cstheme="minorHAnsi"/>
          <w:noProof/>
          <w:color w:val="C00000"/>
        </w:rPr>
        <w:t>{type}</w:t>
      </w:r>
      <w:r w:rsidRPr="007B2EA4">
        <w:rPr>
          <w:rFonts w:eastAsia="Times New Roman" w:cstheme="minorHAnsi"/>
          <w:noProof/>
          <w:color w:val="24292E"/>
        </w:rPr>
        <w:t>&amp;lang=</w:t>
      </w:r>
      <w:r w:rsidRPr="007B2EA4">
        <w:rPr>
          <w:rFonts w:eastAsia="Times New Roman" w:cstheme="minorHAnsi"/>
          <w:noProof/>
          <w:color w:val="C00000"/>
        </w:rPr>
        <w:t>{lang}</w:t>
      </w:r>
      <w:r w:rsidRPr="007B2EA4">
        <w:rPr>
          <w:rFonts w:eastAsia="Times New Roman" w:cstheme="minorHAnsi"/>
          <w:noProof/>
          <w:color w:val="24292E"/>
        </w:rPr>
        <w:t>final=</w:t>
      </w:r>
      <w:r w:rsidRPr="007B2EA4">
        <w:rPr>
          <w:rFonts w:eastAsia="Times New Roman" w:cstheme="minorHAnsi"/>
          <w:noProof/>
          <w:color w:val="C00000"/>
        </w:rPr>
        <w:t>{true}</w:t>
      </w:r>
      <w:r w:rsidRPr="007B2EA4">
        <w:rPr>
          <w:rFonts w:eastAsia="Times New Roman" w:cstheme="minorHAnsi"/>
          <w:noProof/>
          <w:color w:val="24292E"/>
        </w:rPr>
        <w:t>&amp;year=</w:t>
      </w:r>
      <w:r w:rsidRPr="007B2EA4">
        <w:rPr>
          <w:rFonts w:eastAsia="Times New Roman" w:cstheme="minorHAnsi"/>
          <w:noProof/>
          <w:color w:val="C00000"/>
        </w:rPr>
        <w:t>{year}</w:t>
      </w:r>
    </w:p>
    <w:p w14:paraId="55E79FA9" w14:textId="77777777" w:rsidR="002B0C90" w:rsidRPr="007B2EA4" w:rsidRDefault="002B0C90" w:rsidP="00A73427">
      <w:pPr>
        <w:numPr>
          <w:ilvl w:val="0"/>
          <w:numId w:val="4"/>
        </w:numPr>
        <w:spacing w:before="120" w:after="0"/>
        <w:ind w:left="432"/>
        <w:rPr>
          <w:rFonts w:eastAsia="Times New Roman" w:cstheme="minorHAnsi"/>
          <w:noProof/>
          <w:color w:val="24292E"/>
        </w:rPr>
      </w:pPr>
      <w:r w:rsidRPr="007B2EA4">
        <w:rPr>
          <w:rFonts w:eastAsia="Times New Roman" w:cstheme="minorHAnsi"/>
          <w:b/>
          <w:bCs/>
          <w:noProof/>
          <w:color w:val="24292E"/>
        </w:rPr>
        <w:t>Method:</w:t>
      </w:r>
    </w:p>
    <w:p w14:paraId="31E4FDA6" w14:textId="77777777" w:rsidR="002B0C90" w:rsidRPr="007B2EA4" w:rsidRDefault="002B0C90" w:rsidP="002B0C90">
      <w:pPr>
        <w:spacing w:after="0"/>
        <w:ind w:left="432"/>
        <w:rPr>
          <w:rFonts w:eastAsia="Times New Roman" w:cstheme="minorHAnsi"/>
          <w:noProof/>
          <w:color w:val="24292E"/>
        </w:rPr>
      </w:pPr>
      <w:r w:rsidRPr="007B2EA4">
        <w:rPr>
          <w:rFonts w:eastAsia="Times New Roman" w:cstheme="minorHAnsi"/>
          <w:noProof/>
          <w:color w:val="24292E"/>
        </w:rPr>
        <w:t>GET</w:t>
      </w:r>
    </w:p>
    <w:p w14:paraId="38E38852" w14:textId="77777777" w:rsidR="002B0C90" w:rsidRPr="007B2EA4" w:rsidRDefault="002B0C90" w:rsidP="00A73427">
      <w:pPr>
        <w:numPr>
          <w:ilvl w:val="0"/>
          <w:numId w:val="4"/>
        </w:numPr>
        <w:spacing w:before="120" w:after="0"/>
        <w:ind w:left="432"/>
        <w:rPr>
          <w:rFonts w:eastAsia="Times New Roman" w:cstheme="minorHAnsi"/>
          <w:noProof/>
          <w:color w:val="24292E"/>
        </w:rPr>
      </w:pPr>
      <w:r w:rsidRPr="007B2EA4">
        <w:rPr>
          <w:rFonts w:eastAsia="Times New Roman" w:cstheme="minorHAnsi"/>
          <w:b/>
          <w:bCs/>
          <w:noProof/>
          <w:color w:val="24292E"/>
        </w:rPr>
        <w:t>Authentication:</w:t>
      </w:r>
    </w:p>
    <w:p w14:paraId="0BF1826A" w14:textId="77777777" w:rsidR="002B0C90" w:rsidRPr="007B2EA4" w:rsidRDefault="002B0C90" w:rsidP="002B0C90">
      <w:pPr>
        <w:spacing w:after="0"/>
        <w:ind w:left="432"/>
        <w:rPr>
          <w:rFonts w:eastAsia="Times New Roman" w:cstheme="minorHAnsi"/>
          <w:noProof/>
          <w:color w:val="24292E"/>
        </w:rPr>
      </w:pPr>
      <w:r w:rsidRPr="007B2EA4">
        <w:rPr>
          <w:rFonts w:eastAsia="Times New Roman" w:cstheme="minorHAnsi"/>
          <w:noProof/>
          <w:color w:val="24292E"/>
        </w:rPr>
        <w:t>OAuth token requested through California AWS using credentials requested through TOMS user interface</w:t>
      </w:r>
    </w:p>
    <w:p w14:paraId="4B24E111" w14:textId="77777777" w:rsidR="002B0C90" w:rsidRPr="007B2EA4" w:rsidRDefault="002B0C90" w:rsidP="00A73427">
      <w:pPr>
        <w:numPr>
          <w:ilvl w:val="0"/>
          <w:numId w:val="4"/>
        </w:numPr>
        <w:spacing w:before="120" w:after="0"/>
        <w:ind w:left="432"/>
        <w:rPr>
          <w:rFonts w:eastAsia="Times New Roman" w:cstheme="minorHAnsi"/>
          <w:noProof/>
          <w:color w:val="24292E"/>
        </w:rPr>
      </w:pPr>
      <w:r w:rsidRPr="007B2EA4">
        <w:rPr>
          <w:rFonts w:eastAsia="Times New Roman" w:cstheme="minorHAnsi"/>
          <w:b/>
          <w:bCs/>
          <w:noProof/>
          <w:color w:val="24292E"/>
        </w:rPr>
        <w:t>URL Params</w:t>
      </w:r>
    </w:p>
    <w:p w14:paraId="60DB2ABB" w14:textId="77777777" w:rsidR="002B0C90" w:rsidRPr="007B2EA4" w:rsidRDefault="002B0C90" w:rsidP="002B0C90">
      <w:pPr>
        <w:spacing w:after="0"/>
        <w:ind w:left="432"/>
        <w:rPr>
          <w:rFonts w:eastAsia="Times New Roman" w:cstheme="minorHAnsi"/>
          <w:noProof/>
          <w:color w:val="24292E"/>
        </w:rPr>
      </w:pPr>
      <w:r w:rsidRPr="007B2EA4">
        <w:rPr>
          <w:rFonts w:eastAsia="Times New Roman" w:cstheme="minorHAnsi"/>
          <w:b/>
          <w:bCs/>
          <w:noProof/>
          <w:color w:val="24292E"/>
        </w:rPr>
        <w:t>Required:</w:t>
      </w:r>
    </w:p>
    <w:p w14:paraId="530334CE" w14:textId="77777777" w:rsidR="002B0C90" w:rsidRPr="007B2EA4" w:rsidRDefault="002B0C90" w:rsidP="002B0C90">
      <w:pPr>
        <w:spacing w:after="0"/>
        <w:ind w:left="432"/>
        <w:rPr>
          <w:rFonts w:eastAsia="Times New Roman" w:cstheme="minorHAnsi"/>
          <w:noProof/>
          <w:color w:val="24292E"/>
        </w:rPr>
      </w:pPr>
      <w:r w:rsidRPr="007B2EA4">
        <w:rPr>
          <w:rFonts w:eastAsia="Times New Roman" w:cstheme="minorHAnsi"/>
          <w:noProof/>
          <w:color w:val="24292E"/>
        </w:rPr>
        <w:t>ssid=[integer] statewide student identifier assigned by CALPADS</w:t>
      </w:r>
    </w:p>
    <w:p w14:paraId="3D0D99C1" w14:textId="77777777" w:rsidR="002B0C90" w:rsidRPr="007B2EA4" w:rsidRDefault="002B0C90" w:rsidP="002B0C90">
      <w:pPr>
        <w:spacing w:after="0"/>
        <w:ind w:left="432"/>
        <w:rPr>
          <w:rFonts w:eastAsia="Times New Roman" w:cstheme="minorHAnsi"/>
          <w:noProof/>
          <w:color w:val="24292E"/>
        </w:rPr>
      </w:pPr>
      <w:r w:rsidRPr="007B2EA4">
        <w:rPr>
          <w:rFonts w:eastAsia="Times New Roman" w:cstheme="minorHAnsi"/>
          <w:b/>
          <w:bCs/>
          <w:noProof/>
          <w:color w:val="24292E"/>
        </w:rPr>
        <w:t>Optional:</w:t>
      </w:r>
    </w:p>
    <w:p w14:paraId="4DD04F90" w14:textId="08D56686" w:rsidR="002B0C90" w:rsidRPr="007B2EA4" w:rsidRDefault="002B0C90" w:rsidP="00A73427">
      <w:pPr>
        <w:ind w:left="450"/>
        <w:rPr>
          <w:noProof/>
          <w:color w:val="24292E"/>
        </w:rPr>
      </w:pPr>
      <w:r w:rsidRPr="007B2EA4">
        <w:rPr>
          <w:noProof/>
          <w:color w:val="24292E"/>
        </w:rPr>
        <w:t xml:space="preserve">type=[alphanumeric] the type of student score report, specific types. Acceptable types are the </w:t>
      </w:r>
      <w:r w:rsidRPr="007B2EA4">
        <w:rPr>
          <w:noProof/>
        </w:rPr>
        <w:t>California Assessment of Student Performance and Progress (</w:t>
      </w:r>
      <w:r w:rsidRPr="007B2EA4">
        <w:rPr>
          <w:b/>
          <w:noProof/>
          <w:color w:val="24292E"/>
        </w:rPr>
        <w:t>CAASPP</w:t>
      </w:r>
      <w:r w:rsidRPr="00A73427">
        <w:rPr>
          <w:bCs/>
          <w:noProof/>
          <w:color w:val="24292E"/>
        </w:rPr>
        <w:t>)</w:t>
      </w:r>
      <w:r w:rsidRPr="007B2EA4">
        <w:rPr>
          <w:noProof/>
          <w:color w:val="24292E"/>
        </w:rPr>
        <w:t xml:space="preserve"> and the California Spanish Assessment. The </w:t>
      </w:r>
      <w:r w:rsidRPr="007B2EA4">
        <w:rPr>
          <w:b/>
          <w:noProof/>
          <w:color w:val="24292E"/>
        </w:rPr>
        <w:t>CAASPP</w:t>
      </w:r>
      <w:r w:rsidRPr="007B2EA4">
        <w:rPr>
          <w:noProof/>
          <w:color w:val="24292E"/>
        </w:rPr>
        <w:t xml:space="preserve"> includes English language arts/literacy and mathematics, the California Science Test (</w:t>
      </w:r>
      <w:r w:rsidRPr="007B2EA4">
        <w:rPr>
          <w:b/>
          <w:noProof/>
          <w:color w:val="24292E"/>
        </w:rPr>
        <w:t xml:space="preserve">CST </w:t>
      </w:r>
      <w:r w:rsidRPr="007B2EA4">
        <w:rPr>
          <w:b/>
          <w:noProof/>
          <w:color w:val="24292E"/>
          <w:highlight w:val="yellow"/>
        </w:rPr>
        <w:t>or CAST</w:t>
      </w:r>
      <w:r w:rsidRPr="007B2EA4">
        <w:rPr>
          <w:noProof/>
          <w:color w:val="24292E"/>
        </w:rPr>
        <w:t xml:space="preserve">) type will include the science report only, and the CAA for Science (CAAS) type will include the science report for alternate assessment. English Language Proficiency Assessments for California (ELPAC) includes the Summative Assessment (ESA). The ELPAC Initial Assessment (EIA) is coming soon (refer to </w:t>
      </w:r>
      <w:r w:rsidRPr="00A73427">
        <w:rPr>
          <w:rStyle w:val="cross-reference"/>
          <w:noProof/>
        </w:rPr>
        <w:fldChar w:fldCharType="begin"/>
      </w:r>
      <w:r w:rsidRPr="00A73427">
        <w:rPr>
          <w:rStyle w:val="cross-reference"/>
          <w:noProof/>
        </w:rPr>
        <w:instrText xml:space="preserve"> REF  _Ref527468309 \* Lower \h  \* MERGEFORMAT </w:instrText>
      </w:r>
      <w:r w:rsidRPr="00A73427">
        <w:rPr>
          <w:rStyle w:val="cross-reference"/>
          <w:noProof/>
        </w:rPr>
      </w:r>
      <w:r w:rsidRPr="00A73427">
        <w:rPr>
          <w:rStyle w:val="cross-reference"/>
          <w:noProof/>
        </w:rPr>
        <w:fldChar w:fldCharType="separate"/>
      </w:r>
      <w:r w:rsidRPr="00A73427">
        <w:rPr>
          <w:rStyle w:val="cross-reference"/>
          <w:noProof/>
        </w:rPr>
        <w:t xml:space="preserve">table </w:t>
      </w:r>
      <w:r w:rsidRPr="00A73427">
        <w:rPr>
          <w:rStyle w:val="cross-reference"/>
        </w:rPr>
        <w:t>1</w:t>
      </w:r>
      <w:r w:rsidRPr="00A73427">
        <w:rPr>
          <w:rStyle w:val="cross-reference"/>
          <w:noProof/>
        </w:rPr>
        <w:fldChar w:fldCharType="end"/>
      </w:r>
      <w:r w:rsidRPr="007B2EA4">
        <w:rPr>
          <w:noProof/>
          <w:color w:val="24292E"/>
        </w:rPr>
        <w:t xml:space="preserve">). </w:t>
      </w:r>
    </w:p>
    <w:p w14:paraId="4B8927F8" w14:textId="77777777" w:rsidR="002B0C90" w:rsidRPr="007B2EA4" w:rsidRDefault="002B0C90" w:rsidP="002B0C90">
      <w:pPr>
        <w:spacing w:after="0"/>
        <w:ind w:left="432"/>
        <w:rPr>
          <w:rFonts w:eastAsia="Times New Roman" w:cstheme="minorHAnsi"/>
          <w:noProof/>
          <w:color w:val="24292E"/>
        </w:rPr>
      </w:pPr>
      <w:r w:rsidRPr="007B2EA4">
        <w:rPr>
          <w:rFonts w:eastAsia="Times New Roman" w:cstheme="minorHAnsi"/>
          <w:noProof/>
          <w:color w:val="24292E"/>
        </w:rPr>
        <w:t xml:space="preserve">lang=[alphanumeric] language code of SSR, if not specified, all SSRs returned. </w:t>
      </w:r>
    </w:p>
    <w:p w14:paraId="67CF3B12" w14:textId="77777777" w:rsidR="002B0C90" w:rsidRPr="007B2EA4" w:rsidRDefault="002B0C90" w:rsidP="002B0C90">
      <w:pPr>
        <w:spacing w:after="0"/>
        <w:ind w:left="432"/>
        <w:rPr>
          <w:rFonts w:eastAsia="Times New Roman" w:cstheme="minorHAnsi"/>
          <w:noProof/>
          <w:color w:val="24292E"/>
        </w:rPr>
      </w:pPr>
      <w:r w:rsidRPr="007B2EA4">
        <w:rPr>
          <w:rFonts w:eastAsia="Times New Roman" w:cstheme="minorHAnsi"/>
          <w:noProof/>
          <w:color w:val="24292E"/>
        </w:rPr>
        <w:t xml:space="preserve">year=[integer] administration year in YYYY format. If left blank, return all available SSRs across multiple administrations. </w:t>
      </w:r>
    </w:p>
    <w:p w14:paraId="141A038C" w14:textId="77777777" w:rsidR="002B0C90" w:rsidRPr="007B2EA4" w:rsidRDefault="002B0C90" w:rsidP="00A73427">
      <w:pPr>
        <w:keepNext/>
        <w:numPr>
          <w:ilvl w:val="0"/>
          <w:numId w:val="4"/>
        </w:numPr>
        <w:spacing w:before="120" w:after="0"/>
        <w:ind w:left="432"/>
        <w:rPr>
          <w:rFonts w:eastAsia="Times New Roman" w:cstheme="minorHAnsi"/>
          <w:noProof/>
          <w:color w:val="24292E"/>
        </w:rPr>
      </w:pPr>
      <w:r w:rsidRPr="007B2EA4">
        <w:rPr>
          <w:rFonts w:eastAsia="Times New Roman" w:cstheme="minorHAnsi"/>
          <w:b/>
          <w:bCs/>
          <w:noProof/>
          <w:color w:val="24292E"/>
        </w:rPr>
        <w:lastRenderedPageBreak/>
        <w:t>Data Params</w:t>
      </w:r>
    </w:p>
    <w:p w14:paraId="4506DBD0" w14:textId="77777777" w:rsidR="002B0C90" w:rsidRPr="007B2EA4" w:rsidRDefault="002B0C90" w:rsidP="002B0C90">
      <w:pPr>
        <w:spacing w:after="0"/>
        <w:ind w:left="432"/>
        <w:rPr>
          <w:rFonts w:eastAsia="Times New Roman" w:cstheme="minorHAnsi"/>
          <w:noProof/>
          <w:color w:val="24292E"/>
        </w:rPr>
      </w:pPr>
      <w:r w:rsidRPr="007B2EA4">
        <w:rPr>
          <w:rFonts w:eastAsia="Times New Roman" w:cstheme="minorHAnsi"/>
          <w:noProof/>
          <w:color w:val="24292E"/>
        </w:rPr>
        <w:t>None</w:t>
      </w:r>
    </w:p>
    <w:p w14:paraId="332B9F1E" w14:textId="77777777" w:rsidR="002B0C90" w:rsidRPr="007B2EA4" w:rsidRDefault="002B0C90" w:rsidP="00A73427">
      <w:pPr>
        <w:keepNext/>
        <w:keepLines/>
        <w:numPr>
          <w:ilvl w:val="0"/>
          <w:numId w:val="4"/>
        </w:numPr>
        <w:spacing w:before="120" w:after="0"/>
        <w:ind w:left="432"/>
        <w:rPr>
          <w:rFonts w:eastAsia="Times New Roman" w:cstheme="minorHAnsi"/>
          <w:noProof/>
          <w:color w:val="24292E"/>
        </w:rPr>
      </w:pPr>
      <w:r w:rsidRPr="007B2EA4">
        <w:rPr>
          <w:rFonts w:eastAsia="Times New Roman" w:cstheme="minorHAnsi"/>
          <w:b/>
          <w:bCs/>
          <w:noProof/>
          <w:color w:val="24292E"/>
        </w:rPr>
        <w:t>Success Response:</w:t>
      </w:r>
    </w:p>
    <w:p w14:paraId="2076D410" w14:textId="77777777" w:rsidR="00FA4862" w:rsidRDefault="002B0C90" w:rsidP="00FA4862">
      <w:pPr>
        <w:numPr>
          <w:ilvl w:val="2"/>
          <w:numId w:val="4"/>
        </w:numPr>
        <w:tabs>
          <w:tab w:val="clear" w:pos="2160"/>
          <w:tab w:val="num" w:pos="1440"/>
        </w:tabs>
        <w:spacing w:after="0"/>
        <w:ind w:left="1080"/>
        <w:rPr>
          <w:rFonts w:eastAsia="Times New Roman" w:cstheme="minorHAnsi"/>
          <w:noProof/>
          <w:color w:val="24292E"/>
        </w:rPr>
      </w:pPr>
      <w:r w:rsidRPr="007B2EA4">
        <w:rPr>
          <w:rFonts w:eastAsia="Times New Roman" w:cstheme="minorHAnsi"/>
          <w:b/>
          <w:bCs/>
          <w:noProof/>
          <w:color w:val="24292E"/>
        </w:rPr>
        <w:t>Code:</w:t>
      </w:r>
      <w:r w:rsidRPr="007B2EA4">
        <w:rPr>
          <w:rFonts w:eastAsia="Times New Roman" w:cstheme="minorHAnsi"/>
          <w:noProof/>
          <w:color w:val="24292E"/>
        </w:rPr>
        <w:t xml:space="preserve"> 200</w:t>
      </w:r>
    </w:p>
    <w:p w14:paraId="7158003E" w14:textId="77777777" w:rsidR="00FA4862" w:rsidRPr="00A73427" w:rsidRDefault="00FA4862" w:rsidP="00FA4862">
      <w:pPr>
        <w:numPr>
          <w:ilvl w:val="2"/>
          <w:numId w:val="4"/>
        </w:numPr>
        <w:tabs>
          <w:tab w:val="clear" w:pos="2160"/>
          <w:tab w:val="num" w:pos="1440"/>
        </w:tabs>
        <w:spacing w:after="0"/>
        <w:ind w:left="1080"/>
        <w:rPr>
          <w:rFonts w:eastAsia="Times New Roman" w:cstheme="minorHAnsi"/>
          <w:noProof/>
          <w:color w:val="24292E"/>
        </w:rPr>
      </w:pPr>
      <w:r w:rsidRPr="00C16EA6">
        <w:rPr>
          <w:rFonts w:eastAsia="Times New Roman" w:cstheme="minorHAnsi"/>
          <w:b/>
          <w:bCs/>
          <w:noProof/>
          <w:color w:val="24292E"/>
        </w:rPr>
        <w:t>Content Type:</w:t>
      </w:r>
      <w:r w:rsidRPr="00C16EA6">
        <w:rPr>
          <w:rFonts w:eastAsia="Times New Roman" w:cstheme="minorHAnsi"/>
          <w:bCs/>
          <w:noProof/>
          <w:color w:val="24292E"/>
        </w:rPr>
        <w:t xml:space="preserve"> application/json</w:t>
      </w:r>
    </w:p>
    <w:p w14:paraId="2B841299" w14:textId="698F2DD0" w:rsidR="002B0C90" w:rsidRPr="00A73427" w:rsidRDefault="002B0C90" w:rsidP="00A73427">
      <w:pPr>
        <w:numPr>
          <w:ilvl w:val="2"/>
          <w:numId w:val="4"/>
        </w:numPr>
        <w:tabs>
          <w:tab w:val="clear" w:pos="2160"/>
          <w:tab w:val="num" w:pos="1440"/>
        </w:tabs>
        <w:spacing w:after="0"/>
        <w:ind w:left="1080"/>
        <w:rPr>
          <w:rFonts w:eastAsia="Times New Roman" w:cstheme="minorHAnsi"/>
          <w:noProof/>
          <w:color w:val="24292E"/>
        </w:rPr>
      </w:pPr>
      <w:r w:rsidRPr="007B2EA4">
        <w:rPr>
          <w:rFonts w:eastAsia="Times New Roman" w:cstheme="minorHAnsi"/>
          <w:b/>
          <w:bCs/>
          <w:noProof/>
          <w:color w:val="24292E"/>
        </w:rPr>
        <w:t>Content:</w:t>
      </w:r>
      <w:r w:rsidRPr="007B2EA4">
        <w:rPr>
          <w:rFonts w:eastAsia="Times New Roman" w:cstheme="minorHAnsi"/>
          <w:noProof/>
          <w:color w:val="24292E"/>
        </w:rPr>
        <w:t xml:space="preserve">   </w:t>
      </w:r>
      <w:r w:rsidRPr="00A73427">
        <w:rPr>
          <w:rFonts w:eastAsia="Times New Roman" w:cstheme="minorHAnsi"/>
          <w:noProof/>
          <w:color w:val="24292E"/>
        </w:rPr>
        <w:t>[</w:t>
      </w:r>
    </w:p>
    <w:p w14:paraId="04CA431D" w14:textId="77777777" w:rsidR="002B0C90" w:rsidRPr="007B2EA4" w:rsidRDefault="002B0C90" w:rsidP="00A73427">
      <w:pPr>
        <w:spacing w:after="0"/>
        <w:ind w:left="1080"/>
        <w:rPr>
          <w:rFonts w:eastAsia="Times New Roman" w:cstheme="minorHAnsi"/>
          <w:noProof/>
          <w:color w:val="24292E"/>
        </w:rPr>
      </w:pPr>
      <w:r w:rsidRPr="007B2EA4">
        <w:rPr>
          <w:rFonts w:eastAsia="Times New Roman" w:cstheme="minorHAnsi"/>
          <w:noProof/>
          <w:color w:val="24292E"/>
        </w:rPr>
        <w:t xml:space="preserve">    {</w:t>
      </w:r>
    </w:p>
    <w:p w14:paraId="5E7D669B" w14:textId="77777777" w:rsidR="002B0C90" w:rsidRPr="007B2EA4" w:rsidRDefault="002B0C90" w:rsidP="00A73427">
      <w:pPr>
        <w:spacing w:after="0"/>
        <w:ind w:left="1080"/>
        <w:rPr>
          <w:rFonts w:eastAsia="Times New Roman" w:cstheme="minorHAnsi"/>
          <w:noProof/>
          <w:color w:val="24292E"/>
        </w:rPr>
      </w:pPr>
      <w:r w:rsidRPr="007B2EA4">
        <w:rPr>
          <w:rFonts w:eastAsia="Times New Roman" w:cstheme="minorHAnsi"/>
          <w:noProof/>
          <w:color w:val="24292E"/>
        </w:rPr>
        <w:t xml:space="preserve">      "type": "CAASPP",</w:t>
      </w:r>
    </w:p>
    <w:p w14:paraId="0BD6358F" w14:textId="77777777" w:rsidR="002B0C90" w:rsidRPr="007B2EA4" w:rsidRDefault="002B0C90" w:rsidP="00A73427">
      <w:pPr>
        <w:spacing w:after="0"/>
        <w:ind w:left="1080"/>
        <w:rPr>
          <w:rFonts w:eastAsia="Times New Roman" w:cstheme="minorHAnsi"/>
          <w:noProof/>
          <w:color w:val="24292E"/>
        </w:rPr>
      </w:pPr>
      <w:r w:rsidRPr="007B2EA4">
        <w:rPr>
          <w:rFonts w:eastAsia="Times New Roman" w:cstheme="minorHAnsi"/>
          <w:noProof/>
          <w:color w:val="24292E"/>
        </w:rPr>
        <w:t xml:space="preserve">      "lang": "EN",</w:t>
      </w:r>
    </w:p>
    <w:p w14:paraId="33D15BFB" w14:textId="77777777" w:rsidR="002B0C90" w:rsidRPr="007B2EA4" w:rsidRDefault="002B0C90" w:rsidP="00A73427">
      <w:pPr>
        <w:spacing w:after="0"/>
        <w:ind w:left="1080"/>
        <w:rPr>
          <w:rFonts w:eastAsia="Times New Roman" w:cstheme="minorHAnsi"/>
          <w:noProof/>
          <w:color w:val="24292E"/>
        </w:rPr>
      </w:pPr>
      <w:r w:rsidRPr="007B2EA4">
        <w:rPr>
          <w:rFonts w:eastAsia="Times New Roman" w:cstheme="minorHAnsi"/>
          <w:noProof/>
          <w:color w:val="24292E"/>
        </w:rPr>
        <w:tab/>
        <w:t>"year": 2018,</w:t>
      </w:r>
    </w:p>
    <w:p w14:paraId="01C28C65" w14:textId="77777777" w:rsidR="002B0C90" w:rsidRPr="007B2EA4" w:rsidRDefault="002B0C90" w:rsidP="00A73427">
      <w:pPr>
        <w:spacing w:after="0"/>
        <w:ind w:left="1080"/>
        <w:rPr>
          <w:rFonts w:eastAsia="Times New Roman" w:cstheme="minorHAnsi"/>
          <w:noProof/>
          <w:color w:val="24292E"/>
        </w:rPr>
      </w:pPr>
      <w:r w:rsidRPr="007B2EA4">
        <w:rPr>
          <w:rFonts w:eastAsia="Times New Roman" w:cstheme="minorHAnsi"/>
          <w:noProof/>
          <w:color w:val="24292E"/>
        </w:rPr>
        <w:tab/>
        <w:t xml:space="preserve">"grade":"04", </w:t>
      </w:r>
    </w:p>
    <w:p w14:paraId="1F90BADC" w14:textId="77777777" w:rsidR="002B0C90" w:rsidRPr="007B2EA4" w:rsidRDefault="002B0C90" w:rsidP="00A73427">
      <w:pPr>
        <w:spacing w:after="0"/>
        <w:ind w:left="1080"/>
        <w:rPr>
          <w:rFonts w:eastAsia="Times New Roman" w:cstheme="minorHAnsi"/>
          <w:noProof/>
          <w:color w:val="24292E"/>
        </w:rPr>
      </w:pPr>
      <w:r w:rsidRPr="007B2EA4">
        <w:rPr>
          <w:rFonts w:eastAsia="Times New Roman" w:cstheme="minorHAnsi"/>
          <w:noProof/>
          <w:color w:val="24292E"/>
        </w:rPr>
        <w:t xml:space="preserve">      "url": "https://aws..../randomtoken.pdf"</w:t>
      </w:r>
    </w:p>
    <w:p w14:paraId="5EAA1E42" w14:textId="5B18B0F5" w:rsidR="002B0C90" w:rsidRPr="007B2EA4" w:rsidRDefault="002B0C90" w:rsidP="00A73427">
      <w:pPr>
        <w:spacing w:after="0"/>
        <w:ind w:left="1080"/>
        <w:rPr>
          <w:rFonts w:eastAsia="Times New Roman" w:cstheme="minorHAnsi"/>
          <w:noProof/>
          <w:color w:val="24292E"/>
        </w:rPr>
      </w:pPr>
      <w:r w:rsidRPr="007B2EA4">
        <w:rPr>
          <w:rFonts w:eastAsia="Times New Roman" w:cstheme="minorHAnsi"/>
          <w:noProof/>
          <w:color w:val="24292E"/>
        </w:rPr>
        <w:t xml:space="preserve">    }, {</w:t>
      </w:r>
    </w:p>
    <w:p w14:paraId="3F57A40A" w14:textId="77777777" w:rsidR="002B0C90" w:rsidRPr="007B2EA4" w:rsidRDefault="002B0C90" w:rsidP="00A73427">
      <w:pPr>
        <w:spacing w:after="0"/>
        <w:ind w:left="1080"/>
        <w:rPr>
          <w:rFonts w:eastAsia="Times New Roman" w:cstheme="minorHAnsi"/>
          <w:noProof/>
          <w:color w:val="24292E"/>
        </w:rPr>
      </w:pPr>
      <w:r w:rsidRPr="007B2EA4">
        <w:rPr>
          <w:rFonts w:eastAsia="Times New Roman" w:cstheme="minorHAnsi"/>
          <w:noProof/>
          <w:color w:val="24292E"/>
        </w:rPr>
        <w:t xml:space="preserve">      "type": "CAASPP",</w:t>
      </w:r>
    </w:p>
    <w:p w14:paraId="203CFA36" w14:textId="77777777" w:rsidR="002B0C90" w:rsidRPr="007B2EA4" w:rsidRDefault="002B0C90" w:rsidP="00A73427">
      <w:pPr>
        <w:spacing w:after="0"/>
        <w:ind w:left="1080"/>
        <w:rPr>
          <w:rFonts w:eastAsia="Times New Roman" w:cstheme="minorHAnsi"/>
          <w:noProof/>
          <w:color w:val="24292E"/>
        </w:rPr>
      </w:pPr>
      <w:r w:rsidRPr="007B2EA4">
        <w:rPr>
          <w:rFonts w:eastAsia="Times New Roman" w:cstheme="minorHAnsi"/>
          <w:noProof/>
          <w:color w:val="24292E"/>
        </w:rPr>
        <w:t xml:space="preserve">      "lang": "ES",</w:t>
      </w:r>
    </w:p>
    <w:p w14:paraId="5E57B6A4" w14:textId="77777777" w:rsidR="002B0C90" w:rsidRPr="007B2EA4" w:rsidRDefault="002B0C90" w:rsidP="00A73427">
      <w:pPr>
        <w:spacing w:after="0"/>
        <w:ind w:left="1080"/>
        <w:rPr>
          <w:rFonts w:eastAsia="Times New Roman" w:cstheme="minorHAnsi"/>
          <w:noProof/>
          <w:color w:val="24292E"/>
        </w:rPr>
      </w:pPr>
      <w:r w:rsidRPr="007B2EA4">
        <w:rPr>
          <w:rFonts w:eastAsia="Times New Roman" w:cstheme="minorHAnsi"/>
          <w:noProof/>
          <w:color w:val="24292E"/>
        </w:rPr>
        <w:t xml:space="preserve">      "year": 2018,</w:t>
      </w:r>
    </w:p>
    <w:p w14:paraId="6606A74A" w14:textId="77777777" w:rsidR="002B0C90" w:rsidRPr="007B2EA4" w:rsidRDefault="002B0C90" w:rsidP="00A73427">
      <w:pPr>
        <w:spacing w:after="0"/>
        <w:ind w:left="1080"/>
        <w:rPr>
          <w:rFonts w:eastAsia="Times New Roman" w:cstheme="minorHAnsi"/>
          <w:noProof/>
          <w:color w:val="24292E"/>
        </w:rPr>
      </w:pPr>
      <w:r w:rsidRPr="007B2EA4">
        <w:rPr>
          <w:rFonts w:eastAsia="Times New Roman" w:cstheme="minorHAnsi"/>
          <w:noProof/>
          <w:color w:val="24292E"/>
        </w:rPr>
        <w:tab/>
        <w:t>"grade":"04",</w:t>
      </w:r>
    </w:p>
    <w:p w14:paraId="284CA96F" w14:textId="77777777" w:rsidR="002B0C90" w:rsidRPr="007B2EA4" w:rsidRDefault="002B0C90" w:rsidP="00A73427">
      <w:pPr>
        <w:spacing w:after="0"/>
        <w:ind w:left="1080"/>
        <w:rPr>
          <w:rFonts w:eastAsia="Times New Roman" w:cstheme="minorHAnsi"/>
          <w:noProof/>
          <w:color w:val="24292E"/>
        </w:rPr>
      </w:pPr>
      <w:r w:rsidRPr="007B2EA4">
        <w:rPr>
          <w:rFonts w:eastAsia="Times New Roman" w:cstheme="minorHAnsi"/>
          <w:noProof/>
          <w:color w:val="24292E"/>
        </w:rPr>
        <w:t xml:space="preserve">      "url": "https://aws..../randomtoken.pdf"</w:t>
      </w:r>
    </w:p>
    <w:p w14:paraId="200CE237" w14:textId="77777777" w:rsidR="002B0C90" w:rsidRPr="007B2EA4" w:rsidRDefault="002B0C90" w:rsidP="00A73427">
      <w:pPr>
        <w:spacing w:after="0"/>
        <w:ind w:left="1080"/>
        <w:rPr>
          <w:rFonts w:eastAsia="Times New Roman" w:cstheme="minorHAnsi"/>
          <w:noProof/>
          <w:color w:val="24292E"/>
        </w:rPr>
      </w:pPr>
      <w:r w:rsidRPr="007B2EA4">
        <w:rPr>
          <w:rFonts w:eastAsia="Times New Roman" w:cstheme="minorHAnsi"/>
          <w:noProof/>
          <w:color w:val="24292E"/>
        </w:rPr>
        <w:t xml:space="preserve">    },{</w:t>
      </w:r>
    </w:p>
    <w:p w14:paraId="294F181F" w14:textId="77777777" w:rsidR="002B0C90" w:rsidRPr="007B2EA4" w:rsidRDefault="002B0C90" w:rsidP="00A73427">
      <w:pPr>
        <w:spacing w:after="0"/>
        <w:ind w:left="1080"/>
        <w:rPr>
          <w:rFonts w:eastAsia="Times New Roman" w:cstheme="minorHAnsi"/>
          <w:noProof/>
          <w:color w:val="24292E"/>
        </w:rPr>
      </w:pPr>
      <w:r w:rsidRPr="007B2EA4">
        <w:rPr>
          <w:rFonts w:eastAsia="Times New Roman" w:cstheme="minorHAnsi"/>
          <w:noProof/>
          <w:color w:val="24292E"/>
        </w:rPr>
        <w:t xml:space="preserve">      "type": "STS",</w:t>
      </w:r>
    </w:p>
    <w:p w14:paraId="5A5D2352" w14:textId="77777777" w:rsidR="002B0C90" w:rsidRPr="007B2EA4" w:rsidRDefault="002B0C90" w:rsidP="00A73427">
      <w:pPr>
        <w:spacing w:after="0"/>
        <w:ind w:left="1080"/>
        <w:rPr>
          <w:rFonts w:eastAsia="Times New Roman" w:cstheme="minorHAnsi"/>
          <w:noProof/>
          <w:color w:val="24292E"/>
        </w:rPr>
      </w:pPr>
      <w:r w:rsidRPr="007B2EA4">
        <w:rPr>
          <w:rFonts w:eastAsia="Times New Roman" w:cstheme="minorHAnsi"/>
          <w:noProof/>
          <w:color w:val="24292E"/>
        </w:rPr>
        <w:t xml:space="preserve">      "lang": "ES",</w:t>
      </w:r>
    </w:p>
    <w:p w14:paraId="3A53B320" w14:textId="7909B5CE" w:rsidR="0047563E" w:rsidRPr="00A73427" w:rsidRDefault="002B0C90" w:rsidP="00A73427">
      <w:pPr>
        <w:pStyle w:val="CommentText"/>
        <w:rPr>
          <w:sz w:val="24"/>
          <w:szCs w:val="24"/>
        </w:rPr>
      </w:pPr>
      <w:r w:rsidRPr="007B2EA4">
        <w:rPr>
          <w:rFonts w:eastAsia="Times New Roman" w:cstheme="minorHAnsi"/>
          <w:noProof/>
          <w:color w:val="24292E"/>
        </w:rPr>
        <w:tab/>
      </w:r>
      <w:r w:rsidR="00FA4862">
        <w:rPr>
          <w:rFonts w:eastAsia="Times New Roman" w:cstheme="minorHAnsi"/>
          <w:noProof/>
          <w:color w:val="24292E"/>
        </w:rPr>
        <w:tab/>
      </w:r>
      <w:r w:rsidR="00FB52F2">
        <w:rPr>
          <w:rFonts w:eastAsia="Times New Roman" w:cstheme="minorHAnsi"/>
          <w:noProof/>
          <w:color w:val="24292E"/>
        </w:rPr>
        <w:t xml:space="preserve"> </w:t>
      </w:r>
      <w:r w:rsidRPr="00A73427">
        <w:rPr>
          <w:rFonts w:eastAsia="Times New Roman" w:cstheme="minorHAnsi"/>
          <w:noProof/>
          <w:color w:val="24292E"/>
          <w:sz w:val="24"/>
          <w:szCs w:val="24"/>
        </w:rPr>
        <w:t>"year": 2018,</w:t>
      </w:r>
      <w:r w:rsidR="0047563E" w:rsidRPr="00A73427">
        <w:rPr>
          <w:sz w:val="24"/>
          <w:szCs w:val="24"/>
        </w:rPr>
        <w:t xml:space="preserve"> </w:t>
      </w:r>
    </w:p>
    <w:p w14:paraId="007BCF28" w14:textId="4ADBF7A0" w:rsidR="002B0C90" w:rsidRPr="007B2EA4" w:rsidRDefault="002B0C90" w:rsidP="00A73427">
      <w:pPr>
        <w:spacing w:after="0"/>
        <w:ind w:left="1080"/>
        <w:rPr>
          <w:rFonts w:eastAsia="Times New Roman" w:cstheme="minorHAnsi"/>
          <w:noProof/>
          <w:color w:val="24292E"/>
        </w:rPr>
      </w:pPr>
      <w:r w:rsidRPr="007B2EA4">
        <w:rPr>
          <w:rFonts w:eastAsia="Times New Roman" w:cstheme="minorHAnsi"/>
          <w:noProof/>
          <w:color w:val="24292E"/>
        </w:rPr>
        <w:tab/>
      </w:r>
      <w:r w:rsidR="00FB52F2">
        <w:rPr>
          <w:rFonts w:eastAsia="Times New Roman" w:cstheme="minorHAnsi"/>
          <w:noProof/>
          <w:color w:val="24292E"/>
        </w:rPr>
        <w:t xml:space="preserve"> </w:t>
      </w:r>
      <w:r w:rsidRPr="007B2EA4">
        <w:rPr>
          <w:rFonts w:eastAsia="Times New Roman" w:cstheme="minorHAnsi"/>
          <w:noProof/>
          <w:color w:val="24292E"/>
        </w:rPr>
        <w:t>"grade":"04",</w:t>
      </w:r>
    </w:p>
    <w:p w14:paraId="28C6E994" w14:textId="77777777" w:rsidR="002B0C90" w:rsidRPr="007B2EA4" w:rsidRDefault="002B0C90" w:rsidP="00A73427">
      <w:pPr>
        <w:spacing w:after="0"/>
        <w:ind w:left="1080"/>
        <w:rPr>
          <w:rFonts w:eastAsia="Times New Roman" w:cstheme="minorHAnsi"/>
          <w:noProof/>
          <w:color w:val="24292E"/>
        </w:rPr>
      </w:pPr>
      <w:r w:rsidRPr="007B2EA4">
        <w:rPr>
          <w:rFonts w:eastAsia="Times New Roman" w:cstheme="minorHAnsi"/>
          <w:noProof/>
          <w:color w:val="24292E"/>
        </w:rPr>
        <w:t xml:space="preserve">      "url": "https://aws..../randomtoken.pdf"</w:t>
      </w:r>
    </w:p>
    <w:p w14:paraId="71FBA782" w14:textId="77777777" w:rsidR="002B0C90" w:rsidRPr="007B2EA4" w:rsidRDefault="002B0C90" w:rsidP="00A73427">
      <w:pPr>
        <w:spacing w:after="0"/>
        <w:ind w:left="1080"/>
        <w:rPr>
          <w:rFonts w:eastAsia="Times New Roman" w:cstheme="minorHAnsi"/>
          <w:noProof/>
          <w:color w:val="24292E"/>
        </w:rPr>
      </w:pPr>
      <w:r w:rsidRPr="007B2EA4">
        <w:rPr>
          <w:rFonts w:eastAsia="Times New Roman" w:cstheme="minorHAnsi"/>
          <w:noProof/>
          <w:color w:val="24292E"/>
        </w:rPr>
        <w:t xml:space="preserve">    }</w:t>
      </w:r>
    </w:p>
    <w:p w14:paraId="5E561C46" w14:textId="77777777" w:rsidR="002B0C90" w:rsidRPr="007B2EA4" w:rsidRDefault="002B0C90" w:rsidP="00A73427">
      <w:pPr>
        <w:spacing w:after="0"/>
        <w:ind w:left="1080"/>
        <w:rPr>
          <w:rFonts w:eastAsia="Times New Roman" w:cstheme="minorHAnsi"/>
          <w:noProof/>
          <w:color w:val="24292E"/>
        </w:rPr>
      </w:pPr>
      <w:r w:rsidRPr="007B2EA4">
        <w:rPr>
          <w:rFonts w:eastAsia="Times New Roman" w:cstheme="minorHAnsi"/>
          <w:noProof/>
          <w:color w:val="24292E"/>
        </w:rPr>
        <w:t xml:space="preserve">  ]</w:t>
      </w:r>
    </w:p>
    <w:p w14:paraId="28879D32" w14:textId="77777777" w:rsidR="002B0C90" w:rsidRPr="007B2EA4" w:rsidRDefault="002B0C90" w:rsidP="00A73427">
      <w:pPr>
        <w:numPr>
          <w:ilvl w:val="0"/>
          <w:numId w:val="4"/>
        </w:numPr>
        <w:spacing w:before="120" w:after="0"/>
        <w:ind w:left="432"/>
        <w:rPr>
          <w:rFonts w:eastAsia="Times New Roman" w:cstheme="minorHAnsi"/>
          <w:noProof/>
          <w:color w:val="24292E"/>
        </w:rPr>
      </w:pPr>
      <w:r w:rsidRPr="007B2EA4">
        <w:rPr>
          <w:rFonts w:eastAsia="Times New Roman" w:cstheme="minorHAnsi"/>
          <w:b/>
          <w:bCs/>
          <w:noProof/>
          <w:color w:val="24292E"/>
        </w:rPr>
        <w:t>Error Response:</w:t>
      </w:r>
    </w:p>
    <w:p w14:paraId="75A652FD" w14:textId="77777777" w:rsidR="002B0C90" w:rsidRPr="007B2EA4" w:rsidRDefault="002B0C90" w:rsidP="00A73427">
      <w:pPr>
        <w:numPr>
          <w:ilvl w:val="0"/>
          <w:numId w:val="10"/>
        </w:numPr>
        <w:spacing w:after="0"/>
        <w:rPr>
          <w:rFonts w:eastAsia="Times New Roman" w:cstheme="minorHAnsi"/>
          <w:noProof/>
          <w:color w:val="24292E"/>
        </w:rPr>
      </w:pPr>
      <w:r w:rsidRPr="007B2EA4">
        <w:rPr>
          <w:rFonts w:eastAsia="Times New Roman" w:cstheme="minorHAnsi"/>
          <w:b/>
          <w:bCs/>
          <w:noProof/>
          <w:color w:val="24292E"/>
        </w:rPr>
        <w:t>Code:</w:t>
      </w:r>
      <w:r w:rsidRPr="007B2EA4">
        <w:rPr>
          <w:rFonts w:eastAsia="Times New Roman" w:cstheme="minorHAnsi"/>
          <w:noProof/>
          <w:color w:val="24292E"/>
        </w:rPr>
        <w:t xml:space="preserve"> 404 NOT FOUND </w:t>
      </w:r>
      <w:r w:rsidRPr="007B2EA4">
        <w:rPr>
          <w:rFonts w:eastAsia="Times New Roman" w:cstheme="minorHAnsi"/>
          <w:noProof/>
          <w:color w:val="24292E"/>
        </w:rPr>
        <w:br/>
      </w:r>
      <w:r w:rsidRPr="007B2EA4">
        <w:rPr>
          <w:rFonts w:eastAsia="Times New Roman" w:cstheme="minorHAnsi"/>
          <w:b/>
          <w:bCs/>
          <w:noProof/>
          <w:color w:val="24292E"/>
        </w:rPr>
        <w:t>Content:</w:t>
      </w:r>
      <w:r w:rsidRPr="007B2EA4">
        <w:rPr>
          <w:rFonts w:eastAsia="Times New Roman" w:cstheme="minorHAnsi"/>
          <w:noProof/>
          <w:color w:val="24292E"/>
        </w:rPr>
        <w:t xml:space="preserve"> { error : "Student doesn’t exist"  }</w:t>
      </w:r>
    </w:p>
    <w:p w14:paraId="08CAAD39" w14:textId="77777777" w:rsidR="002B0C90" w:rsidRPr="007B2EA4" w:rsidRDefault="002B0C90" w:rsidP="00A73427">
      <w:pPr>
        <w:numPr>
          <w:ilvl w:val="0"/>
          <w:numId w:val="10"/>
        </w:numPr>
        <w:spacing w:after="0"/>
        <w:rPr>
          <w:rFonts w:eastAsia="Times New Roman" w:cstheme="minorHAnsi"/>
          <w:noProof/>
          <w:color w:val="24292E"/>
        </w:rPr>
      </w:pPr>
      <w:r w:rsidRPr="007B2EA4">
        <w:rPr>
          <w:rFonts w:eastAsia="Times New Roman" w:cstheme="minorHAnsi"/>
          <w:b/>
          <w:bCs/>
          <w:noProof/>
          <w:color w:val="24292E"/>
        </w:rPr>
        <w:t>Code:</w:t>
      </w:r>
      <w:r w:rsidRPr="007B2EA4">
        <w:rPr>
          <w:rFonts w:eastAsia="Times New Roman" w:cstheme="minorHAnsi"/>
          <w:noProof/>
          <w:color w:val="24292E"/>
        </w:rPr>
        <w:t xml:space="preserve"> 400 BAD REQUEST </w:t>
      </w:r>
      <w:r w:rsidRPr="007B2EA4">
        <w:rPr>
          <w:rFonts w:eastAsia="Times New Roman" w:cstheme="minorHAnsi"/>
          <w:noProof/>
          <w:color w:val="24292E"/>
        </w:rPr>
        <w:br/>
      </w:r>
      <w:r w:rsidRPr="007B2EA4">
        <w:rPr>
          <w:rFonts w:eastAsia="Times New Roman" w:cstheme="minorHAnsi"/>
          <w:b/>
          <w:bCs/>
          <w:noProof/>
          <w:color w:val="24292E"/>
        </w:rPr>
        <w:t>Content:</w:t>
      </w:r>
      <w:r w:rsidRPr="007B2EA4">
        <w:rPr>
          <w:rFonts w:eastAsia="Times New Roman" w:cstheme="minorHAnsi"/>
          <w:noProof/>
          <w:color w:val="24292E"/>
        </w:rPr>
        <w:t xml:space="preserve"> { error : "Malformed parameter"  }</w:t>
      </w:r>
    </w:p>
    <w:p w14:paraId="62641A2E" w14:textId="77777777" w:rsidR="002B0C90" w:rsidRPr="007B2EA4" w:rsidRDefault="002B0C90" w:rsidP="00A73427">
      <w:pPr>
        <w:numPr>
          <w:ilvl w:val="0"/>
          <w:numId w:val="10"/>
        </w:numPr>
        <w:spacing w:after="0"/>
        <w:rPr>
          <w:rFonts w:eastAsia="Times New Roman" w:cstheme="minorHAnsi"/>
          <w:noProof/>
          <w:color w:val="24292E"/>
        </w:rPr>
      </w:pPr>
      <w:r w:rsidRPr="007B2EA4">
        <w:rPr>
          <w:rFonts w:eastAsia="Times New Roman" w:cstheme="minorHAnsi"/>
          <w:b/>
          <w:bCs/>
          <w:noProof/>
          <w:color w:val="24292E"/>
        </w:rPr>
        <w:t>Code:</w:t>
      </w:r>
      <w:r w:rsidRPr="007B2EA4">
        <w:rPr>
          <w:rFonts w:eastAsia="Times New Roman" w:cstheme="minorHAnsi"/>
          <w:noProof/>
          <w:color w:val="24292E"/>
        </w:rPr>
        <w:t xml:space="preserve"> 403 FORBIDDEN </w:t>
      </w:r>
      <w:r w:rsidRPr="007B2EA4">
        <w:rPr>
          <w:rFonts w:eastAsia="Times New Roman" w:cstheme="minorHAnsi"/>
          <w:noProof/>
          <w:color w:val="24292E"/>
        </w:rPr>
        <w:br/>
      </w:r>
      <w:r w:rsidRPr="007B2EA4">
        <w:rPr>
          <w:rFonts w:eastAsia="Times New Roman" w:cstheme="minorHAnsi"/>
          <w:b/>
          <w:bCs/>
          <w:noProof/>
          <w:color w:val="24292E"/>
        </w:rPr>
        <w:t>Content:</w:t>
      </w:r>
      <w:r w:rsidRPr="007B2EA4">
        <w:rPr>
          <w:rFonts w:eastAsia="Times New Roman" w:cstheme="minorHAnsi"/>
          <w:noProof/>
          <w:color w:val="24292E"/>
        </w:rPr>
        <w:t xml:space="preserve"> { error : "Student enrollment record does not match calling district" }</w:t>
      </w:r>
    </w:p>
    <w:p w14:paraId="354D3293" w14:textId="77777777" w:rsidR="002B0C90" w:rsidRPr="007B2EA4" w:rsidRDefault="002B0C90" w:rsidP="00A73427">
      <w:pPr>
        <w:numPr>
          <w:ilvl w:val="0"/>
          <w:numId w:val="10"/>
        </w:numPr>
        <w:spacing w:after="0"/>
        <w:rPr>
          <w:rFonts w:eastAsia="Times New Roman" w:cstheme="minorHAnsi"/>
          <w:noProof/>
          <w:color w:val="24292E"/>
        </w:rPr>
      </w:pPr>
      <w:r w:rsidRPr="007B2EA4">
        <w:rPr>
          <w:rFonts w:eastAsia="Times New Roman" w:cstheme="minorHAnsi"/>
          <w:b/>
          <w:bCs/>
          <w:noProof/>
          <w:color w:val="24292E"/>
        </w:rPr>
        <w:t>Code:</w:t>
      </w:r>
      <w:r w:rsidRPr="007B2EA4">
        <w:rPr>
          <w:rFonts w:eastAsia="Times New Roman" w:cstheme="minorHAnsi"/>
          <w:noProof/>
          <w:color w:val="24292E"/>
        </w:rPr>
        <w:t xml:space="preserve"> 401 UNAUTHORIZED </w:t>
      </w:r>
      <w:r w:rsidRPr="007B2EA4">
        <w:rPr>
          <w:rFonts w:eastAsia="Times New Roman" w:cstheme="minorHAnsi"/>
          <w:noProof/>
          <w:color w:val="24292E"/>
        </w:rPr>
        <w:br/>
      </w:r>
      <w:r w:rsidRPr="007B2EA4">
        <w:rPr>
          <w:rFonts w:eastAsia="Times New Roman" w:cstheme="minorHAnsi"/>
          <w:b/>
          <w:bCs/>
          <w:noProof/>
          <w:color w:val="24292E"/>
        </w:rPr>
        <w:t>Content:</w:t>
      </w:r>
      <w:r w:rsidRPr="007B2EA4">
        <w:rPr>
          <w:rFonts w:eastAsia="Times New Roman" w:cstheme="minorHAnsi"/>
          <w:noProof/>
          <w:color w:val="24292E"/>
        </w:rPr>
        <w:t xml:space="preserve"> { error : "You are unauthorized to make this request." }</w:t>
      </w:r>
    </w:p>
    <w:p w14:paraId="6D99FF66" w14:textId="77777777" w:rsidR="002B0C90" w:rsidRPr="007B2EA4" w:rsidRDefault="002B0C90" w:rsidP="00A73427">
      <w:pPr>
        <w:numPr>
          <w:ilvl w:val="0"/>
          <w:numId w:val="10"/>
        </w:numPr>
        <w:spacing w:after="0"/>
        <w:rPr>
          <w:rFonts w:eastAsia="Times New Roman" w:cstheme="minorHAnsi"/>
          <w:noProof/>
          <w:color w:val="24292E"/>
        </w:rPr>
      </w:pPr>
      <w:r w:rsidRPr="007B2EA4">
        <w:rPr>
          <w:rFonts w:eastAsia="Times New Roman" w:cstheme="minorHAnsi"/>
          <w:b/>
          <w:bCs/>
          <w:noProof/>
          <w:color w:val="24292E"/>
        </w:rPr>
        <w:t>Code:</w:t>
      </w:r>
      <w:r w:rsidRPr="007B2EA4">
        <w:rPr>
          <w:rFonts w:eastAsia="Times New Roman" w:cstheme="minorHAnsi"/>
          <w:noProof/>
          <w:color w:val="24292E"/>
        </w:rPr>
        <w:t xml:space="preserve"> 500 ERROR </w:t>
      </w:r>
      <w:r w:rsidRPr="007B2EA4">
        <w:rPr>
          <w:rFonts w:eastAsia="Times New Roman" w:cstheme="minorHAnsi"/>
          <w:noProof/>
          <w:color w:val="24292E"/>
        </w:rPr>
        <w:br/>
      </w:r>
      <w:r w:rsidRPr="007B2EA4">
        <w:rPr>
          <w:rFonts w:eastAsia="Times New Roman" w:cstheme="minorHAnsi"/>
          <w:b/>
          <w:bCs/>
          <w:noProof/>
          <w:color w:val="24292E"/>
        </w:rPr>
        <w:t>Content:</w:t>
      </w:r>
      <w:r w:rsidRPr="007B2EA4">
        <w:rPr>
          <w:rFonts w:eastAsia="Times New Roman" w:cstheme="minorHAnsi"/>
          <w:noProof/>
          <w:color w:val="24292E"/>
        </w:rPr>
        <w:t xml:space="preserve"> { error : "Internal error occurred" }</w:t>
      </w:r>
    </w:p>
    <w:p w14:paraId="47E7EFA1" w14:textId="5D4989FC" w:rsidR="002B0C90" w:rsidRPr="007B2EA4" w:rsidRDefault="002B0C90" w:rsidP="00A73427">
      <w:pPr>
        <w:numPr>
          <w:ilvl w:val="0"/>
          <w:numId w:val="4"/>
        </w:numPr>
        <w:spacing w:before="120" w:after="0"/>
        <w:ind w:left="432"/>
        <w:rPr>
          <w:rFonts w:eastAsia="Times New Roman" w:cstheme="minorHAnsi"/>
          <w:noProof/>
          <w:color w:val="000000" w:themeColor="text1"/>
        </w:rPr>
      </w:pPr>
      <w:r w:rsidRPr="007B2EA4">
        <w:rPr>
          <w:rFonts w:eastAsia="Times New Roman" w:cstheme="minorHAnsi"/>
          <w:b/>
          <w:bCs/>
          <w:noProof/>
          <w:color w:val="000000" w:themeColor="text1"/>
        </w:rPr>
        <w:t xml:space="preserve">Sample </w:t>
      </w:r>
      <w:r w:rsidR="00D312AD">
        <w:rPr>
          <w:rFonts w:eastAsia="Times New Roman" w:cstheme="minorHAnsi"/>
          <w:b/>
          <w:bCs/>
          <w:noProof/>
          <w:color w:val="000000" w:themeColor="text1"/>
        </w:rPr>
        <w:t>Request</w:t>
      </w:r>
      <w:r w:rsidRPr="007B2EA4">
        <w:rPr>
          <w:rFonts w:eastAsia="Times New Roman" w:cstheme="minorHAnsi"/>
          <w:b/>
          <w:bCs/>
          <w:noProof/>
          <w:color w:val="000000" w:themeColor="text1"/>
        </w:rPr>
        <w:t>:</w:t>
      </w:r>
    </w:p>
    <w:p w14:paraId="27E0CBD5" w14:textId="77777777" w:rsidR="002B0C90" w:rsidRPr="007B2EA4" w:rsidRDefault="002B0C90" w:rsidP="002B0C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32"/>
        <w:rPr>
          <w:rFonts w:eastAsia="Times New Roman" w:cstheme="minorHAnsi"/>
          <w:noProof/>
          <w:color w:val="000000" w:themeColor="text1"/>
        </w:rPr>
      </w:pPr>
      <w:r w:rsidRPr="007B2EA4">
        <w:rPr>
          <w:rFonts w:eastAsia="Times New Roman" w:cstheme="minorHAnsi"/>
          <w:noProof/>
          <w:color w:val="000000" w:themeColor="text1"/>
        </w:rPr>
        <w:t xml:space="preserve">  $.ajax({</w:t>
      </w:r>
    </w:p>
    <w:p w14:paraId="75F863C5" w14:textId="693F605C" w:rsidR="002B0C90" w:rsidRPr="007B2EA4" w:rsidRDefault="002B0C90" w:rsidP="00A734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rPr>
          <w:rFonts w:eastAsia="Times New Roman" w:cstheme="minorHAnsi"/>
          <w:noProof/>
          <w:color w:val="000000" w:themeColor="text1"/>
        </w:rPr>
      </w:pPr>
      <w:r w:rsidRPr="007B2EA4">
        <w:rPr>
          <w:rFonts w:eastAsia="Times New Roman" w:cstheme="minorHAnsi"/>
          <w:noProof/>
          <w:color w:val="000000" w:themeColor="text1"/>
        </w:rPr>
        <w:t xml:space="preserve">  url: "/api/v1/students/1234567890/score-reports",</w:t>
      </w:r>
    </w:p>
    <w:p w14:paraId="55188203" w14:textId="3F60A521" w:rsidR="002B0C90" w:rsidRPr="007B2EA4" w:rsidRDefault="002B0C90" w:rsidP="00A734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rPr>
          <w:rFonts w:eastAsia="Times New Roman" w:cstheme="minorHAnsi"/>
          <w:noProof/>
          <w:color w:val="000000" w:themeColor="text1"/>
        </w:rPr>
      </w:pPr>
      <w:r w:rsidRPr="007B2EA4">
        <w:rPr>
          <w:rFonts w:eastAsia="Times New Roman" w:cstheme="minorHAnsi"/>
          <w:noProof/>
          <w:color w:val="000000" w:themeColor="text1"/>
        </w:rPr>
        <w:t xml:space="preserve">  dataType: "json",</w:t>
      </w:r>
    </w:p>
    <w:p w14:paraId="28409A43" w14:textId="79ABB88E" w:rsidR="002B0C90" w:rsidRPr="007B2EA4" w:rsidRDefault="002B0C90" w:rsidP="00A734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rPr>
          <w:rFonts w:eastAsia="Times New Roman" w:cstheme="minorHAnsi"/>
          <w:noProof/>
          <w:color w:val="000000" w:themeColor="text1"/>
        </w:rPr>
      </w:pPr>
      <w:r w:rsidRPr="007B2EA4">
        <w:rPr>
          <w:rFonts w:eastAsia="Times New Roman" w:cstheme="minorHAnsi"/>
          <w:noProof/>
          <w:color w:val="000000" w:themeColor="text1"/>
        </w:rPr>
        <w:t xml:space="preserve">  type : "GET",</w:t>
      </w:r>
    </w:p>
    <w:p w14:paraId="516AC8C4" w14:textId="4BD40A0F" w:rsidR="002B0C90" w:rsidRPr="007B2EA4" w:rsidRDefault="002B0C90" w:rsidP="00A73427">
      <w:pPr>
        <w:spacing w:after="0"/>
        <w:ind w:left="720"/>
        <w:rPr>
          <w:rFonts w:eastAsia="Times New Roman" w:cstheme="minorHAnsi"/>
          <w:bCs/>
          <w:noProof/>
          <w:color w:val="24292E"/>
        </w:rPr>
      </w:pPr>
      <w:r w:rsidRPr="007B2EA4">
        <w:rPr>
          <w:rFonts w:eastAsia="Times New Roman" w:cstheme="minorHAnsi"/>
          <w:bCs/>
          <w:noProof/>
          <w:color w:val="24292E"/>
        </w:rPr>
        <w:t xml:space="preserve">  headers: {</w:t>
      </w:r>
    </w:p>
    <w:p w14:paraId="08A4EB89" w14:textId="4434D916" w:rsidR="002B0C90" w:rsidRPr="007B2EA4" w:rsidRDefault="00A73427" w:rsidP="00A73427">
      <w:pPr>
        <w:spacing w:after="0"/>
        <w:ind w:left="1440"/>
        <w:rPr>
          <w:rFonts w:eastAsia="Times New Roman" w:cstheme="minorHAnsi"/>
          <w:bCs/>
          <w:noProof/>
          <w:color w:val="24292E"/>
        </w:rPr>
      </w:pPr>
      <w:r w:rsidRPr="007B2EA4">
        <w:rPr>
          <w:rFonts w:eastAsia="Times New Roman" w:cstheme="minorHAnsi"/>
          <w:noProof/>
          <w:color w:val="000000" w:themeColor="text1"/>
        </w:rPr>
        <w:lastRenderedPageBreak/>
        <w:t>"</w:t>
      </w:r>
      <w:r w:rsidR="002B0C90" w:rsidRPr="007B2EA4">
        <w:rPr>
          <w:rFonts w:eastAsia="Times New Roman" w:cstheme="minorHAnsi"/>
          <w:bCs/>
          <w:noProof/>
          <w:color w:val="24292E"/>
        </w:rPr>
        <w:t>authorization":</w:t>
      </w:r>
      <w:r w:rsidR="00D035BD">
        <w:rPr>
          <w:rFonts w:eastAsia="Times New Roman" w:cstheme="minorHAnsi"/>
          <w:bCs/>
          <w:noProof/>
          <w:color w:val="24292E"/>
        </w:rPr>
        <w:t>"</w:t>
      </w:r>
      <w:r w:rsidR="002B0C90" w:rsidRPr="007B2EA4">
        <w:rPr>
          <w:rFonts w:eastAsia="Times New Roman" w:cstheme="minorHAnsi"/>
          <w:bCs/>
          <w:noProof/>
          <w:color w:val="24292E"/>
        </w:rPr>
        <w:t>eyJraWQiOiJMT2tLV1hcL2EyQVJDeFA5TURWaUpSWjBuUnF3WVA1RWF3RlNQRzlsOVwvQms9IiwiYWxnIjoiUlMyNTYifQ.eyJzdWIiOiI4MDIwZGQwZS00OWZkLTQxN2YtYjhjNy02ZDRjN2VjY2M1OGQiLCJhdWQiOiIzNzhwa2lyOTZmdHJwbGlsNWhyNzk4ZjFzZSIsImVtYWlsX3ZlcmlmaWVkIjpmYWxzZSwiZXZlbnRfaWQiOiJkNDlhMzg5ZC1jMGY0LTExZTgtOGVkNS00YmEwOWM0ZTFkMDAiLCJ0b2tlbl91c2UiOiJpZCIsImF1dGhfdGltZSI6MTUzNzkwMTg0MCwiaXNzIjoiaHR0cHM6XC9cL2NvZ25pdG8taWRwLnVzLWVhc3QtMS5hbWF6b25hd3MuY29tXC91cy1lYXN0LTFfc2hqNzNnQ3ZLIiwiY29nbml0bzp1c2VybmFtZSI6ImpvaG5kb2UiLCJleHAiOjE1Mzc5MDU0NDAsImlhdCI6MTUzNzkwMTg0MCwiZW1haWwiOiJqb2huLmRvZUBldHMub3JnIn0.hl7dFOnh_ymmdPvTC7MVyZfQHwUcsJJP7yeHC_DzczZAnSM6PUI43VgX9ISIUZKPrfn74QGimtSM0zfYB5N7nyWRnIoQw_Xtnx77UsQlu6qDDLczd1R9WylPPoBtqpu3ufuBSPsfq0awSOMnhfKuqS_JFYdkKOVE9EfRpzGDj1J1jNLk8UnUvDMrZGrLA1VcoQXzDg1Qa4BaOkfM_UdBa7qa2bdGo7VpqOCqz7PHbj-bKoIJpezEx0gj_JoZn-QyprmMZzNyKR35Kj_hQeP4R9dr_cxeGMrfgq9tmpbUDMOO7PxepJ3BFabBNfvzl5bBYC9IuU38aqvGOTChkTKVLg</w:t>
      </w:r>
      <w:r w:rsidR="00D035BD" w:rsidRPr="007B2EA4">
        <w:rPr>
          <w:rFonts w:eastAsia="Times New Roman" w:cstheme="minorHAnsi"/>
          <w:noProof/>
          <w:color w:val="000000" w:themeColor="text1"/>
        </w:rPr>
        <w:t>"</w:t>
      </w:r>
      <w:r w:rsidR="002B0C90" w:rsidRPr="007B2EA4">
        <w:rPr>
          <w:rFonts w:eastAsia="Times New Roman" w:cstheme="minorHAnsi"/>
          <w:bCs/>
          <w:noProof/>
          <w:color w:val="24292E"/>
        </w:rPr>
        <w:t>,</w:t>
      </w:r>
    </w:p>
    <w:p w14:paraId="39ECA290" w14:textId="4217EF8C" w:rsidR="002B0C90" w:rsidRPr="007B2EA4" w:rsidRDefault="002B0C90" w:rsidP="00A73427">
      <w:pPr>
        <w:spacing w:after="0"/>
        <w:ind w:left="720"/>
        <w:rPr>
          <w:rFonts w:eastAsia="Times New Roman" w:cstheme="minorHAnsi"/>
          <w:bCs/>
          <w:noProof/>
          <w:color w:val="24292E"/>
        </w:rPr>
      </w:pPr>
      <w:r w:rsidRPr="007B2EA4">
        <w:rPr>
          <w:rFonts w:eastAsia="Times New Roman" w:cstheme="minorHAnsi"/>
          <w:bCs/>
          <w:noProof/>
          <w:color w:val="24292E"/>
        </w:rPr>
        <w:t xml:space="preserve">    </w:t>
      </w:r>
      <w:r w:rsidR="00D035BD">
        <w:rPr>
          <w:rFonts w:eastAsia="Times New Roman" w:cstheme="minorHAnsi"/>
          <w:bCs/>
          <w:noProof/>
          <w:color w:val="24292E"/>
        </w:rPr>
        <w:tab/>
      </w:r>
      <w:r w:rsidRPr="007B2EA4">
        <w:rPr>
          <w:rFonts w:eastAsia="Times New Roman" w:cstheme="minorHAnsi"/>
          <w:bCs/>
          <w:noProof/>
          <w:color w:val="24292E"/>
        </w:rPr>
        <w:t>"cache-control": "no-cache",</w:t>
      </w:r>
    </w:p>
    <w:p w14:paraId="46254634" w14:textId="64A57A92" w:rsidR="002B0C90" w:rsidRPr="007B2EA4" w:rsidRDefault="002B0C90" w:rsidP="002B0C90">
      <w:pPr>
        <w:spacing w:after="0"/>
        <w:ind w:left="432"/>
        <w:rPr>
          <w:rFonts w:eastAsia="Times New Roman" w:cstheme="minorHAnsi"/>
          <w:bCs/>
          <w:noProof/>
          <w:color w:val="24292E"/>
        </w:rPr>
      </w:pPr>
      <w:r w:rsidRPr="007B2EA4">
        <w:rPr>
          <w:rFonts w:eastAsia="Times New Roman" w:cstheme="minorHAnsi"/>
          <w:bCs/>
          <w:noProof/>
          <w:color w:val="24292E"/>
        </w:rPr>
        <w:t xml:space="preserve"> </w:t>
      </w:r>
      <w:r w:rsidR="00D035BD">
        <w:rPr>
          <w:rFonts w:eastAsia="Times New Roman" w:cstheme="minorHAnsi"/>
          <w:bCs/>
          <w:noProof/>
          <w:color w:val="24292E"/>
        </w:rPr>
        <w:t xml:space="preserve"> </w:t>
      </w:r>
      <w:r w:rsidRPr="007B2EA4">
        <w:rPr>
          <w:rFonts w:eastAsia="Times New Roman" w:cstheme="minorHAnsi"/>
          <w:bCs/>
          <w:noProof/>
          <w:color w:val="24292E"/>
        </w:rPr>
        <w:t xml:space="preserve"> </w:t>
      </w:r>
      <w:r w:rsidR="00D035BD">
        <w:rPr>
          <w:rFonts w:eastAsia="Times New Roman" w:cstheme="minorHAnsi"/>
          <w:bCs/>
          <w:noProof/>
          <w:color w:val="24292E"/>
        </w:rPr>
        <w:tab/>
        <w:t xml:space="preserve">   </w:t>
      </w:r>
      <w:r w:rsidRPr="007B2EA4">
        <w:rPr>
          <w:rFonts w:eastAsia="Times New Roman" w:cstheme="minorHAnsi"/>
          <w:bCs/>
          <w:noProof/>
          <w:color w:val="24292E"/>
        </w:rPr>
        <w:t>}</w:t>
      </w:r>
    </w:p>
    <w:p w14:paraId="1F031534" w14:textId="2CAE7749" w:rsidR="002B0C90" w:rsidRPr="007B2EA4" w:rsidRDefault="002B0C90" w:rsidP="002B0C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32"/>
        <w:rPr>
          <w:rFonts w:eastAsia="Times New Roman" w:cstheme="minorHAnsi"/>
          <w:noProof/>
          <w:color w:val="000000" w:themeColor="text1"/>
        </w:rPr>
      </w:pPr>
      <w:r w:rsidRPr="007B2EA4">
        <w:rPr>
          <w:rFonts w:eastAsia="Times New Roman" w:cstheme="minorHAnsi"/>
          <w:noProof/>
          <w:color w:val="000000" w:themeColor="text1"/>
        </w:rPr>
        <w:t xml:space="preserve">    </w:t>
      </w:r>
      <w:r w:rsidR="00A73427">
        <w:rPr>
          <w:rFonts w:eastAsia="Times New Roman" w:cstheme="minorHAnsi"/>
          <w:noProof/>
          <w:color w:val="000000" w:themeColor="text1"/>
        </w:rPr>
        <w:tab/>
      </w:r>
      <w:r w:rsidRPr="007B2EA4">
        <w:rPr>
          <w:rFonts w:eastAsia="Times New Roman" w:cstheme="minorHAnsi"/>
          <w:noProof/>
          <w:color w:val="000000" w:themeColor="text1"/>
        </w:rPr>
        <w:t>success : function(r) {</w:t>
      </w:r>
    </w:p>
    <w:p w14:paraId="54513D56" w14:textId="69FB0ED5" w:rsidR="002B0C90" w:rsidRPr="007B2EA4" w:rsidRDefault="002B0C90" w:rsidP="002B0C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32"/>
        <w:rPr>
          <w:rFonts w:eastAsia="Times New Roman" w:cstheme="minorHAnsi"/>
          <w:noProof/>
          <w:color w:val="000000" w:themeColor="text1"/>
        </w:rPr>
      </w:pPr>
      <w:r w:rsidRPr="007B2EA4">
        <w:rPr>
          <w:rFonts w:eastAsia="Times New Roman" w:cstheme="minorHAnsi"/>
          <w:noProof/>
          <w:color w:val="000000" w:themeColor="text1"/>
        </w:rPr>
        <w:t xml:space="preserve">      </w:t>
      </w:r>
      <w:r w:rsidR="00D035BD">
        <w:rPr>
          <w:rFonts w:eastAsia="Times New Roman" w:cstheme="minorHAnsi"/>
          <w:noProof/>
          <w:color w:val="000000" w:themeColor="text1"/>
        </w:rPr>
        <w:t xml:space="preserve"> </w:t>
      </w:r>
      <w:r w:rsidR="00A73427">
        <w:rPr>
          <w:rFonts w:eastAsia="Times New Roman" w:cstheme="minorHAnsi"/>
          <w:noProof/>
          <w:color w:val="000000" w:themeColor="text1"/>
        </w:rPr>
        <w:tab/>
        <w:t xml:space="preserve">        </w:t>
      </w:r>
      <w:r w:rsidRPr="007B2EA4">
        <w:rPr>
          <w:rFonts w:eastAsia="Times New Roman" w:cstheme="minorHAnsi"/>
          <w:noProof/>
          <w:color w:val="000000" w:themeColor="text1"/>
        </w:rPr>
        <w:t>console.log(r);</w:t>
      </w:r>
    </w:p>
    <w:p w14:paraId="4BAAF717" w14:textId="01F5C2FC" w:rsidR="002B0C90" w:rsidRPr="007B2EA4" w:rsidRDefault="002B0C90" w:rsidP="002B0C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32"/>
        <w:rPr>
          <w:rFonts w:eastAsia="Times New Roman" w:cstheme="minorHAnsi"/>
          <w:noProof/>
          <w:color w:val="000000" w:themeColor="text1"/>
        </w:rPr>
      </w:pPr>
      <w:r w:rsidRPr="007B2EA4">
        <w:rPr>
          <w:rFonts w:eastAsia="Times New Roman" w:cstheme="minorHAnsi"/>
          <w:noProof/>
          <w:color w:val="000000" w:themeColor="text1"/>
        </w:rPr>
        <w:t xml:space="preserve">    </w:t>
      </w:r>
      <w:r w:rsidR="00A73427">
        <w:rPr>
          <w:rFonts w:eastAsia="Times New Roman" w:cstheme="minorHAnsi"/>
          <w:noProof/>
          <w:color w:val="000000" w:themeColor="text1"/>
        </w:rPr>
        <w:tab/>
      </w:r>
      <w:r w:rsidRPr="007B2EA4">
        <w:rPr>
          <w:rFonts w:eastAsia="Times New Roman" w:cstheme="minorHAnsi"/>
          <w:noProof/>
          <w:color w:val="000000" w:themeColor="text1"/>
        </w:rPr>
        <w:t>}</w:t>
      </w:r>
    </w:p>
    <w:p w14:paraId="78D607F1" w14:textId="77777777" w:rsidR="002B0C90" w:rsidRPr="007B2EA4" w:rsidRDefault="002B0C90" w:rsidP="002B0C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32"/>
        <w:rPr>
          <w:noProof/>
        </w:rPr>
      </w:pPr>
      <w:r w:rsidRPr="007B2EA4">
        <w:rPr>
          <w:rFonts w:eastAsia="Times New Roman" w:cstheme="minorHAnsi"/>
          <w:noProof/>
          <w:color w:val="000000" w:themeColor="text1"/>
        </w:rPr>
        <w:t xml:space="preserve">  });</w:t>
      </w:r>
    </w:p>
    <w:p w14:paraId="45FB998B" w14:textId="77777777" w:rsidR="002B0C90" w:rsidRPr="00A73427" w:rsidRDefault="002B0C90" w:rsidP="002B0C90">
      <w:pPr>
        <w:pStyle w:val="Heading2"/>
        <w:keepNext w:val="0"/>
        <w:keepLines w:val="0"/>
        <w:pageBreakBefore/>
        <w:spacing w:before="240" w:after="60"/>
        <w:rPr>
          <w:rFonts w:eastAsiaTheme="minorHAnsi" w:cstheme="minorBidi"/>
          <w:iCs/>
          <w:noProof/>
          <w:sz w:val="32"/>
          <w:szCs w:val="32"/>
        </w:rPr>
      </w:pPr>
      <w:r w:rsidRPr="00A73427">
        <w:rPr>
          <w:noProof/>
          <w:sz w:val="32"/>
          <w:szCs w:val="32"/>
        </w:rPr>
        <w:lastRenderedPageBreak/>
        <w:t>Appendix 1: Score Report Types</w:t>
      </w:r>
    </w:p>
    <w:p w14:paraId="603E4009" w14:textId="77777777" w:rsidR="002B0C90" w:rsidRPr="007B2EA4" w:rsidRDefault="002B0C90" w:rsidP="002B0C90">
      <w:pPr>
        <w:pStyle w:val="Caption"/>
        <w:keepNext/>
        <w:spacing w:after="60"/>
        <w:jc w:val="center"/>
        <w:rPr>
          <w:b/>
          <w:noProof/>
          <w:color w:val="1D4B75"/>
        </w:rPr>
      </w:pPr>
      <w:bookmarkStart w:id="2" w:name="_Ref527468309"/>
      <w:r w:rsidRPr="007B2EA4">
        <w:rPr>
          <w:b/>
          <w:noProof/>
          <w:color w:val="1D4B75"/>
        </w:rPr>
        <w:t xml:space="preserve">Table </w:t>
      </w:r>
      <w:r w:rsidRPr="007B2EA4">
        <w:rPr>
          <w:b/>
          <w:noProof/>
          <w:color w:val="1D4B75"/>
        </w:rPr>
        <w:fldChar w:fldCharType="begin"/>
      </w:r>
      <w:r w:rsidRPr="007B2EA4">
        <w:rPr>
          <w:b/>
          <w:noProof/>
          <w:color w:val="1D4B75"/>
        </w:rPr>
        <w:instrText xml:space="preserve"> SEQ Table \* ARABIC </w:instrText>
      </w:r>
      <w:r w:rsidRPr="007B2EA4">
        <w:rPr>
          <w:b/>
          <w:noProof/>
          <w:color w:val="1D4B75"/>
        </w:rPr>
        <w:fldChar w:fldCharType="separate"/>
      </w:r>
      <w:r w:rsidRPr="007B2EA4">
        <w:rPr>
          <w:b/>
          <w:noProof/>
          <w:color w:val="1D4B75"/>
        </w:rPr>
        <w:t>1</w:t>
      </w:r>
      <w:r w:rsidRPr="007B2EA4">
        <w:rPr>
          <w:b/>
          <w:noProof/>
          <w:color w:val="1D4B75"/>
        </w:rPr>
        <w:fldChar w:fldCharType="end"/>
      </w:r>
      <w:bookmarkEnd w:id="2"/>
      <w:r w:rsidRPr="007B2EA4">
        <w:rPr>
          <w:b/>
          <w:noProof/>
          <w:color w:val="1D4B75"/>
        </w:rPr>
        <w:t>.  Score Report Types</w:t>
      </w:r>
    </w:p>
    <w:tbl>
      <w:tblPr>
        <w:tblStyle w:val="TableGrid"/>
        <w:tblW w:w="9330"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Description w:val="table showing score report types"/>
      </w:tblPr>
      <w:tblGrid>
        <w:gridCol w:w="5568"/>
        <w:gridCol w:w="1974"/>
        <w:gridCol w:w="1788"/>
      </w:tblGrid>
      <w:tr w:rsidR="002B0C90" w:rsidRPr="007B2EA4" w14:paraId="425BDDAC" w14:textId="77777777" w:rsidTr="00A73427">
        <w:trPr>
          <w:cantSplit/>
          <w:tblHeader/>
          <w:jc w:val="center"/>
        </w:trPr>
        <w:tc>
          <w:tcPr>
            <w:tcW w:w="5568" w:type="dxa"/>
            <w:tcBorders>
              <w:top w:val="single" w:sz="12" w:space="0" w:color="auto"/>
              <w:bottom w:val="single" w:sz="12" w:space="0" w:color="auto"/>
            </w:tcBorders>
            <w:vAlign w:val="bottom"/>
          </w:tcPr>
          <w:p w14:paraId="4F2B919B" w14:textId="77777777" w:rsidR="002B0C90" w:rsidRPr="007B2EA4" w:rsidRDefault="002B0C90" w:rsidP="00FF7037">
            <w:pPr>
              <w:spacing w:before="60" w:after="60"/>
              <w:jc w:val="center"/>
              <w:rPr>
                <w:b/>
                <w:noProof/>
              </w:rPr>
            </w:pPr>
            <w:r w:rsidRPr="007B2EA4">
              <w:rPr>
                <w:b/>
                <w:noProof/>
              </w:rPr>
              <w:t>Report Description</w:t>
            </w:r>
          </w:p>
        </w:tc>
        <w:tc>
          <w:tcPr>
            <w:tcW w:w="1974" w:type="dxa"/>
            <w:tcBorders>
              <w:top w:val="single" w:sz="12" w:space="0" w:color="auto"/>
              <w:bottom w:val="single" w:sz="12" w:space="0" w:color="auto"/>
            </w:tcBorders>
            <w:vAlign w:val="bottom"/>
          </w:tcPr>
          <w:p w14:paraId="557DB635" w14:textId="77777777" w:rsidR="002B0C90" w:rsidRPr="007B2EA4" w:rsidRDefault="002B0C90" w:rsidP="00FF7037">
            <w:pPr>
              <w:spacing w:before="60" w:after="60"/>
              <w:jc w:val="center"/>
              <w:rPr>
                <w:b/>
                <w:noProof/>
              </w:rPr>
            </w:pPr>
            <w:r w:rsidRPr="007B2EA4">
              <w:rPr>
                <w:b/>
                <w:noProof/>
              </w:rPr>
              <w:t>Report API Code</w:t>
            </w:r>
          </w:p>
        </w:tc>
        <w:tc>
          <w:tcPr>
            <w:tcW w:w="1788" w:type="dxa"/>
            <w:tcBorders>
              <w:top w:val="single" w:sz="12" w:space="0" w:color="auto"/>
              <w:bottom w:val="single" w:sz="12" w:space="0" w:color="auto"/>
            </w:tcBorders>
            <w:vAlign w:val="bottom"/>
          </w:tcPr>
          <w:p w14:paraId="52C3F35B" w14:textId="77777777" w:rsidR="002B0C90" w:rsidRPr="007B2EA4" w:rsidRDefault="002B0C90" w:rsidP="00FF7037">
            <w:pPr>
              <w:spacing w:before="60" w:after="60"/>
              <w:jc w:val="center"/>
              <w:rPr>
                <w:b/>
                <w:noProof/>
              </w:rPr>
            </w:pPr>
            <w:r w:rsidRPr="007B2EA4">
              <w:rPr>
                <w:b/>
                <w:bCs/>
                <w:noProof/>
              </w:rPr>
              <w:t>Comment</w:t>
            </w:r>
          </w:p>
        </w:tc>
      </w:tr>
      <w:tr w:rsidR="002B0C90" w:rsidRPr="007B2EA4" w14:paraId="20F22E68" w14:textId="77777777" w:rsidTr="00A73427">
        <w:trPr>
          <w:cantSplit/>
          <w:jc w:val="center"/>
        </w:trPr>
        <w:tc>
          <w:tcPr>
            <w:tcW w:w="5568" w:type="dxa"/>
            <w:tcBorders>
              <w:top w:val="single" w:sz="12" w:space="0" w:color="auto"/>
            </w:tcBorders>
            <w:vAlign w:val="center"/>
          </w:tcPr>
          <w:p w14:paraId="5953F3BD" w14:textId="77777777" w:rsidR="002B0C90" w:rsidRPr="007B2EA4" w:rsidRDefault="002B0C90" w:rsidP="00FF7037">
            <w:pPr>
              <w:spacing w:before="60" w:after="60"/>
              <w:rPr>
                <w:noProof/>
              </w:rPr>
            </w:pPr>
            <w:r w:rsidRPr="007B2EA4">
              <w:rPr>
                <w:noProof/>
              </w:rPr>
              <w:t>CAASPP for ELA and Mathematics Score Report (Smarter Balanced and California Alternate Assessments)</w:t>
            </w:r>
          </w:p>
        </w:tc>
        <w:tc>
          <w:tcPr>
            <w:tcW w:w="1974" w:type="dxa"/>
            <w:tcBorders>
              <w:top w:val="single" w:sz="12" w:space="0" w:color="auto"/>
            </w:tcBorders>
            <w:vAlign w:val="center"/>
          </w:tcPr>
          <w:p w14:paraId="04BA74DA" w14:textId="77777777" w:rsidR="002B0C90" w:rsidRPr="007B2EA4" w:rsidRDefault="002B0C90" w:rsidP="00FF7037">
            <w:pPr>
              <w:spacing w:before="60" w:after="60"/>
              <w:rPr>
                <w:noProof/>
              </w:rPr>
            </w:pPr>
            <w:r w:rsidRPr="007B2EA4">
              <w:rPr>
                <w:noProof/>
              </w:rPr>
              <w:t>CAASPP</w:t>
            </w:r>
          </w:p>
        </w:tc>
        <w:tc>
          <w:tcPr>
            <w:tcW w:w="1788" w:type="dxa"/>
            <w:tcBorders>
              <w:top w:val="single" w:sz="12" w:space="0" w:color="auto"/>
            </w:tcBorders>
            <w:vAlign w:val="center"/>
          </w:tcPr>
          <w:p w14:paraId="002184D9" w14:textId="77777777" w:rsidR="002B0C90" w:rsidRPr="007B2EA4" w:rsidRDefault="002B0C90" w:rsidP="00F3585D">
            <w:pPr>
              <w:spacing w:before="60" w:after="60"/>
              <w:rPr>
                <w:noProof/>
              </w:rPr>
            </w:pPr>
            <w:r w:rsidRPr="007B2EA4">
              <w:rPr>
                <w:noProof/>
              </w:rPr>
              <w:t>Applicable for all years</w:t>
            </w:r>
          </w:p>
        </w:tc>
      </w:tr>
      <w:tr w:rsidR="002B0C90" w:rsidRPr="007B2EA4" w14:paraId="7DA53D88" w14:textId="77777777" w:rsidTr="00A73427">
        <w:trPr>
          <w:cantSplit/>
          <w:jc w:val="center"/>
        </w:trPr>
        <w:tc>
          <w:tcPr>
            <w:tcW w:w="5568" w:type="dxa"/>
            <w:vAlign w:val="center"/>
          </w:tcPr>
          <w:p w14:paraId="05EB20C1" w14:textId="77777777" w:rsidR="002B0C90" w:rsidRPr="007B2EA4" w:rsidRDefault="002B0C90" w:rsidP="00FF7037">
            <w:pPr>
              <w:spacing w:before="60" w:after="60"/>
              <w:rPr>
                <w:noProof/>
              </w:rPr>
            </w:pPr>
            <w:r w:rsidRPr="007B2EA4">
              <w:rPr>
                <w:noProof/>
              </w:rPr>
              <w:t>Standards-based Tests in Spanish (STS)</w:t>
            </w:r>
          </w:p>
        </w:tc>
        <w:tc>
          <w:tcPr>
            <w:tcW w:w="1974" w:type="dxa"/>
            <w:vAlign w:val="center"/>
          </w:tcPr>
          <w:p w14:paraId="28544D3A" w14:textId="77777777" w:rsidR="002B0C90" w:rsidRPr="007B2EA4" w:rsidRDefault="002B0C90" w:rsidP="00FF7037">
            <w:pPr>
              <w:spacing w:before="60" w:after="60"/>
              <w:rPr>
                <w:noProof/>
              </w:rPr>
            </w:pPr>
            <w:r w:rsidRPr="007B2EA4">
              <w:rPr>
                <w:noProof/>
              </w:rPr>
              <w:t>STS (2018 only)</w:t>
            </w:r>
          </w:p>
        </w:tc>
        <w:tc>
          <w:tcPr>
            <w:tcW w:w="1788" w:type="dxa"/>
            <w:vAlign w:val="center"/>
          </w:tcPr>
          <w:p w14:paraId="45237DFD" w14:textId="77777777" w:rsidR="002B0C90" w:rsidRPr="007B2EA4" w:rsidRDefault="002B0C90" w:rsidP="00F3585D">
            <w:pPr>
              <w:spacing w:before="60" w:after="60"/>
              <w:rPr>
                <w:noProof/>
              </w:rPr>
            </w:pPr>
            <w:r w:rsidRPr="007B2EA4">
              <w:rPr>
                <w:noProof/>
              </w:rPr>
              <w:t>Applicable for 2016, 2017 and 2018</w:t>
            </w:r>
          </w:p>
        </w:tc>
      </w:tr>
      <w:tr w:rsidR="002B0C90" w:rsidRPr="007B2EA4" w14:paraId="06B68E35" w14:textId="77777777" w:rsidTr="00A73427">
        <w:trPr>
          <w:cantSplit/>
          <w:jc w:val="center"/>
        </w:trPr>
        <w:tc>
          <w:tcPr>
            <w:tcW w:w="5568" w:type="dxa"/>
            <w:vAlign w:val="center"/>
          </w:tcPr>
          <w:p w14:paraId="47367674" w14:textId="77777777" w:rsidR="002B0C90" w:rsidRPr="007B2EA4" w:rsidRDefault="002B0C90" w:rsidP="00FF7037">
            <w:pPr>
              <w:spacing w:before="60" w:after="60"/>
              <w:rPr>
                <w:noProof/>
              </w:rPr>
            </w:pPr>
            <w:r w:rsidRPr="007B2EA4">
              <w:rPr>
                <w:noProof/>
              </w:rPr>
              <w:t>California Science Test Assessment Score Report</w:t>
            </w:r>
          </w:p>
        </w:tc>
        <w:tc>
          <w:tcPr>
            <w:tcW w:w="1974" w:type="dxa"/>
            <w:vAlign w:val="center"/>
          </w:tcPr>
          <w:p w14:paraId="1A690884" w14:textId="3A78FB6E" w:rsidR="002B0C90" w:rsidRPr="007B2EA4" w:rsidRDefault="002B0C90" w:rsidP="00FF7037">
            <w:pPr>
              <w:spacing w:before="60" w:after="60"/>
              <w:rPr>
                <w:noProof/>
              </w:rPr>
            </w:pPr>
            <w:r w:rsidRPr="007B2EA4">
              <w:rPr>
                <w:noProof/>
                <w:highlight w:val="yellow"/>
              </w:rPr>
              <w:t>CST*</w:t>
            </w:r>
          </w:p>
        </w:tc>
        <w:tc>
          <w:tcPr>
            <w:tcW w:w="1788" w:type="dxa"/>
            <w:vAlign w:val="center"/>
          </w:tcPr>
          <w:p w14:paraId="4A785DE2" w14:textId="4E528E04" w:rsidR="002B0C90" w:rsidRPr="007B2EA4" w:rsidRDefault="002B0C90" w:rsidP="00F3585D">
            <w:pPr>
              <w:spacing w:before="60" w:after="60"/>
              <w:rPr>
                <w:noProof/>
              </w:rPr>
            </w:pPr>
            <w:r w:rsidRPr="007B2EA4">
              <w:rPr>
                <w:noProof/>
              </w:rPr>
              <w:t>Applicable from 2019 onward</w:t>
            </w:r>
            <w:r w:rsidR="00A73427">
              <w:rPr>
                <w:noProof/>
              </w:rPr>
              <w:t xml:space="preserve">. </w:t>
            </w:r>
            <w:r w:rsidR="00A73427" w:rsidRPr="00A73427">
              <w:rPr>
                <w:noProof/>
                <w:highlight w:val="yellow"/>
              </w:rPr>
              <w:t xml:space="preserve">Deprecated, </w:t>
            </w:r>
            <w:r w:rsidR="00A73427">
              <w:rPr>
                <w:noProof/>
                <w:highlight w:val="yellow"/>
              </w:rPr>
              <w:t>u</w:t>
            </w:r>
            <w:r w:rsidR="00A73427" w:rsidRPr="00A73427">
              <w:rPr>
                <w:noProof/>
                <w:highlight w:val="yellow"/>
              </w:rPr>
              <w:t>se CAST instead</w:t>
            </w:r>
          </w:p>
        </w:tc>
      </w:tr>
      <w:tr w:rsidR="002B0C90" w:rsidRPr="007B2EA4" w14:paraId="4D0972D7" w14:textId="77777777" w:rsidTr="00A73427">
        <w:trPr>
          <w:cantSplit/>
          <w:jc w:val="center"/>
        </w:trPr>
        <w:tc>
          <w:tcPr>
            <w:tcW w:w="5568" w:type="dxa"/>
            <w:vAlign w:val="center"/>
          </w:tcPr>
          <w:p w14:paraId="247A3855" w14:textId="77777777" w:rsidR="002B0C90" w:rsidRPr="007B2EA4" w:rsidRDefault="002B0C90" w:rsidP="00FF7037">
            <w:pPr>
              <w:spacing w:before="60" w:after="60"/>
              <w:rPr>
                <w:noProof/>
                <w:highlight w:val="yellow"/>
              </w:rPr>
            </w:pPr>
            <w:r w:rsidRPr="007B2EA4">
              <w:rPr>
                <w:noProof/>
                <w:highlight w:val="yellow"/>
              </w:rPr>
              <w:t>California Science Test Assessment Score Report</w:t>
            </w:r>
          </w:p>
        </w:tc>
        <w:tc>
          <w:tcPr>
            <w:tcW w:w="1974" w:type="dxa"/>
            <w:vAlign w:val="center"/>
          </w:tcPr>
          <w:p w14:paraId="7FCFEDBE" w14:textId="77777777" w:rsidR="002B0C90" w:rsidRPr="007B2EA4" w:rsidRDefault="002B0C90" w:rsidP="00FF7037">
            <w:pPr>
              <w:spacing w:before="60" w:after="60"/>
              <w:rPr>
                <w:noProof/>
                <w:highlight w:val="yellow"/>
              </w:rPr>
            </w:pPr>
            <w:r w:rsidRPr="007B2EA4">
              <w:rPr>
                <w:noProof/>
                <w:highlight w:val="yellow"/>
              </w:rPr>
              <w:t>CAST</w:t>
            </w:r>
          </w:p>
        </w:tc>
        <w:tc>
          <w:tcPr>
            <w:tcW w:w="1788" w:type="dxa"/>
            <w:vAlign w:val="center"/>
          </w:tcPr>
          <w:p w14:paraId="66E07C32" w14:textId="501F0E3D" w:rsidR="002B0C90" w:rsidRPr="007B2EA4" w:rsidRDefault="002B0C90" w:rsidP="00F3585D">
            <w:pPr>
              <w:spacing w:before="60" w:after="60"/>
              <w:rPr>
                <w:noProof/>
                <w:highlight w:val="yellow"/>
              </w:rPr>
            </w:pPr>
            <w:r w:rsidRPr="007B2EA4">
              <w:rPr>
                <w:noProof/>
                <w:highlight w:val="yellow"/>
              </w:rPr>
              <w:t>Applicable from 2019 onward</w:t>
            </w:r>
          </w:p>
        </w:tc>
      </w:tr>
      <w:tr w:rsidR="002B0C90" w:rsidRPr="007B2EA4" w14:paraId="0544CD73" w14:textId="77777777" w:rsidTr="00A73427">
        <w:trPr>
          <w:cantSplit/>
          <w:jc w:val="center"/>
        </w:trPr>
        <w:tc>
          <w:tcPr>
            <w:tcW w:w="5568" w:type="dxa"/>
            <w:vAlign w:val="center"/>
          </w:tcPr>
          <w:p w14:paraId="7E87726D" w14:textId="77777777" w:rsidR="002B0C90" w:rsidRPr="007B2EA4" w:rsidRDefault="002B0C90" w:rsidP="00FF7037">
            <w:pPr>
              <w:spacing w:before="60" w:after="60"/>
              <w:rPr>
                <w:noProof/>
              </w:rPr>
            </w:pPr>
            <w:r w:rsidRPr="007B2EA4">
              <w:rPr>
                <w:noProof/>
              </w:rPr>
              <w:t>CA Spanish Assessment</w:t>
            </w:r>
          </w:p>
        </w:tc>
        <w:tc>
          <w:tcPr>
            <w:tcW w:w="1974" w:type="dxa"/>
            <w:vAlign w:val="center"/>
          </w:tcPr>
          <w:p w14:paraId="2D3DB503" w14:textId="77777777" w:rsidR="002B0C90" w:rsidRPr="007B2EA4" w:rsidRDefault="002B0C90" w:rsidP="00FF7037">
            <w:pPr>
              <w:spacing w:before="60" w:after="60"/>
              <w:rPr>
                <w:noProof/>
              </w:rPr>
            </w:pPr>
            <w:r w:rsidRPr="007B2EA4">
              <w:rPr>
                <w:noProof/>
              </w:rPr>
              <w:t>CSA</w:t>
            </w:r>
          </w:p>
        </w:tc>
        <w:tc>
          <w:tcPr>
            <w:tcW w:w="1788" w:type="dxa"/>
            <w:vAlign w:val="center"/>
          </w:tcPr>
          <w:p w14:paraId="3355FFD8" w14:textId="7C2B848A" w:rsidR="002B0C90" w:rsidRPr="007B2EA4" w:rsidRDefault="002B0C90" w:rsidP="00F3585D">
            <w:pPr>
              <w:spacing w:before="60" w:after="60"/>
              <w:rPr>
                <w:noProof/>
              </w:rPr>
            </w:pPr>
            <w:r w:rsidRPr="007B2EA4">
              <w:rPr>
                <w:noProof/>
              </w:rPr>
              <w:t xml:space="preserve">Applicable </w:t>
            </w:r>
            <w:r w:rsidR="00A73427">
              <w:rPr>
                <w:noProof/>
              </w:rPr>
              <w:t>f</w:t>
            </w:r>
            <w:r w:rsidRPr="007B2EA4">
              <w:rPr>
                <w:noProof/>
              </w:rPr>
              <w:t>rom 2019 onward</w:t>
            </w:r>
          </w:p>
        </w:tc>
      </w:tr>
      <w:tr w:rsidR="002B0C90" w:rsidRPr="007B2EA4" w14:paraId="50EC7FEE" w14:textId="77777777" w:rsidTr="00A73427">
        <w:trPr>
          <w:cantSplit/>
          <w:jc w:val="center"/>
        </w:trPr>
        <w:tc>
          <w:tcPr>
            <w:tcW w:w="5568" w:type="dxa"/>
            <w:vAlign w:val="center"/>
          </w:tcPr>
          <w:p w14:paraId="3B8A6F4C" w14:textId="77777777" w:rsidR="002B0C90" w:rsidRPr="007B2EA4" w:rsidRDefault="002B0C90" w:rsidP="00FF7037">
            <w:pPr>
              <w:spacing w:before="60" w:after="60"/>
              <w:rPr>
                <w:noProof/>
              </w:rPr>
            </w:pPr>
            <w:r w:rsidRPr="007B2EA4">
              <w:rPr>
                <w:noProof/>
              </w:rPr>
              <w:t>California Alternate Assessment for Science</w:t>
            </w:r>
          </w:p>
        </w:tc>
        <w:tc>
          <w:tcPr>
            <w:tcW w:w="1974" w:type="dxa"/>
            <w:vAlign w:val="center"/>
          </w:tcPr>
          <w:p w14:paraId="48DC8B21" w14:textId="77777777" w:rsidR="002B0C90" w:rsidRPr="007B2EA4" w:rsidRDefault="002B0C90" w:rsidP="00FF7037">
            <w:pPr>
              <w:spacing w:before="60" w:after="60"/>
              <w:rPr>
                <w:noProof/>
              </w:rPr>
            </w:pPr>
            <w:r w:rsidRPr="007B2EA4">
              <w:rPr>
                <w:noProof/>
              </w:rPr>
              <w:t>CAAS</w:t>
            </w:r>
          </w:p>
        </w:tc>
        <w:tc>
          <w:tcPr>
            <w:tcW w:w="1788" w:type="dxa"/>
            <w:vAlign w:val="center"/>
          </w:tcPr>
          <w:p w14:paraId="4FD246A1" w14:textId="12BF986F" w:rsidR="002B0C90" w:rsidRPr="007B2EA4" w:rsidRDefault="002B0C90" w:rsidP="00F3585D">
            <w:pPr>
              <w:spacing w:before="60" w:after="60"/>
              <w:rPr>
                <w:noProof/>
              </w:rPr>
            </w:pPr>
            <w:r w:rsidRPr="007B2EA4">
              <w:rPr>
                <w:noProof/>
              </w:rPr>
              <w:t xml:space="preserve">Applicable </w:t>
            </w:r>
            <w:r w:rsidR="00A73427">
              <w:rPr>
                <w:noProof/>
              </w:rPr>
              <w:t>f</w:t>
            </w:r>
            <w:r w:rsidRPr="007B2EA4">
              <w:rPr>
                <w:noProof/>
              </w:rPr>
              <w:t>rom 2020 onward</w:t>
            </w:r>
          </w:p>
        </w:tc>
      </w:tr>
      <w:tr w:rsidR="002B0C90" w:rsidRPr="007B2EA4" w14:paraId="0BB84883" w14:textId="77777777" w:rsidTr="00A73427">
        <w:trPr>
          <w:cantSplit/>
          <w:jc w:val="center"/>
        </w:trPr>
        <w:tc>
          <w:tcPr>
            <w:tcW w:w="5568" w:type="dxa"/>
            <w:vAlign w:val="center"/>
          </w:tcPr>
          <w:p w14:paraId="1BF4A774" w14:textId="77777777" w:rsidR="002B0C90" w:rsidRPr="007B2EA4" w:rsidRDefault="002B0C90" w:rsidP="00FF7037">
            <w:pPr>
              <w:spacing w:before="60" w:after="60"/>
              <w:rPr>
                <w:noProof/>
              </w:rPr>
            </w:pPr>
            <w:r w:rsidRPr="007B2EA4">
              <w:rPr>
                <w:noProof/>
              </w:rPr>
              <w:t>ELPAC Summative Assessment Score Report</w:t>
            </w:r>
          </w:p>
        </w:tc>
        <w:tc>
          <w:tcPr>
            <w:tcW w:w="1974" w:type="dxa"/>
            <w:vAlign w:val="center"/>
          </w:tcPr>
          <w:p w14:paraId="13C8C664" w14:textId="77777777" w:rsidR="002B0C90" w:rsidRPr="007B2EA4" w:rsidRDefault="002B0C90" w:rsidP="00FF7037">
            <w:pPr>
              <w:spacing w:before="60" w:after="60"/>
              <w:rPr>
                <w:noProof/>
              </w:rPr>
            </w:pPr>
            <w:r w:rsidRPr="007B2EA4">
              <w:rPr>
                <w:noProof/>
              </w:rPr>
              <w:t>ESA</w:t>
            </w:r>
          </w:p>
        </w:tc>
        <w:tc>
          <w:tcPr>
            <w:tcW w:w="1788" w:type="dxa"/>
            <w:vAlign w:val="center"/>
          </w:tcPr>
          <w:p w14:paraId="186F951D" w14:textId="5B47A301" w:rsidR="002B0C90" w:rsidRPr="007B2EA4" w:rsidRDefault="002B0C90" w:rsidP="00F3585D">
            <w:pPr>
              <w:spacing w:before="60" w:after="60"/>
              <w:rPr>
                <w:noProof/>
              </w:rPr>
            </w:pPr>
            <w:r w:rsidRPr="007B2EA4">
              <w:rPr>
                <w:noProof/>
              </w:rPr>
              <w:t>Applicable from 2018 onward</w:t>
            </w:r>
          </w:p>
        </w:tc>
      </w:tr>
      <w:tr w:rsidR="002B0C90" w:rsidRPr="007B2EA4" w14:paraId="36420392" w14:textId="77777777" w:rsidTr="00A73427">
        <w:trPr>
          <w:cantSplit/>
          <w:jc w:val="center"/>
        </w:trPr>
        <w:tc>
          <w:tcPr>
            <w:tcW w:w="5568" w:type="dxa"/>
            <w:vAlign w:val="center"/>
          </w:tcPr>
          <w:p w14:paraId="37C28E4D" w14:textId="77777777" w:rsidR="002B0C90" w:rsidRPr="007B2EA4" w:rsidRDefault="002B0C90" w:rsidP="00FF7037">
            <w:pPr>
              <w:spacing w:before="60" w:after="60"/>
              <w:rPr>
                <w:noProof/>
              </w:rPr>
            </w:pPr>
            <w:r w:rsidRPr="007B2EA4">
              <w:rPr>
                <w:noProof/>
              </w:rPr>
              <w:t>ELPAC Initial Assessment Score Report</w:t>
            </w:r>
          </w:p>
        </w:tc>
        <w:tc>
          <w:tcPr>
            <w:tcW w:w="1974" w:type="dxa"/>
            <w:vAlign w:val="center"/>
          </w:tcPr>
          <w:p w14:paraId="3DD9E91A" w14:textId="77777777" w:rsidR="002B0C90" w:rsidRPr="007B2EA4" w:rsidRDefault="002B0C90" w:rsidP="00FF7037">
            <w:pPr>
              <w:spacing w:before="60" w:after="60"/>
              <w:rPr>
                <w:noProof/>
              </w:rPr>
            </w:pPr>
            <w:r w:rsidRPr="007B2EA4">
              <w:rPr>
                <w:noProof/>
              </w:rPr>
              <w:t>EIA</w:t>
            </w:r>
          </w:p>
        </w:tc>
        <w:tc>
          <w:tcPr>
            <w:tcW w:w="1788" w:type="dxa"/>
            <w:vAlign w:val="center"/>
          </w:tcPr>
          <w:p w14:paraId="6BD06F12" w14:textId="77777777" w:rsidR="002B0C90" w:rsidRPr="007B2EA4" w:rsidRDefault="002B0C90" w:rsidP="00F3585D">
            <w:pPr>
              <w:spacing w:before="60" w:after="60"/>
              <w:rPr>
                <w:noProof/>
              </w:rPr>
            </w:pPr>
            <w:r w:rsidRPr="007B2EA4">
              <w:rPr>
                <w:noProof/>
              </w:rPr>
              <w:t>Currently not available</w:t>
            </w:r>
          </w:p>
        </w:tc>
      </w:tr>
      <w:tr w:rsidR="002B0C90" w:rsidRPr="007B2EA4" w14:paraId="29AAAB85" w14:textId="77777777" w:rsidTr="00A73427">
        <w:trPr>
          <w:cantSplit/>
          <w:jc w:val="center"/>
        </w:trPr>
        <w:tc>
          <w:tcPr>
            <w:tcW w:w="5568" w:type="dxa"/>
            <w:tcBorders>
              <w:bottom w:val="single" w:sz="12" w:space="0" w:color="auto"/>
            </w:tcBorders>
            <w:vAlign w:val="center"/>
          </w:tcPr>
          <w:p w14:paraId="1D8FBF99" w14:textId="77777777" w:rsidR="002B0C90" w:rsidRPr="007B2EA4" w:rsidRDefault="002B0C90" w:rsidP="00FF7037">
            <w:pPr>
              <w:spacing w:before="60" w:after="60"/>
              <w:rPr>
                <w:noProof/>
                <w:highlight w:val="yellow"/>
              </w:rPr>
            </w:pPr>
            <w:r w:rsidRPr="007B2EA4">
              <w:rPr>
                <w:noProof/>
                <w:highlight w:val="yellow"/>
              </w:rPr>
              <w:t>Lexile/Quantile CAASPP Score Report</w:t>
            </w:r>
          </w:p>
        </w:tc>
        <w:tc>
          <w:tcPr>
            <w:tcW w:w="1974" w:type="dxa"/>
            <w:tcBorders>
              <w:bottom w:val="single" w:sz="12" w:space="0" w:color="auto"/>
            </w:tcBorders>
            <w:vAlign w:val="center"/>
          </w:tcPr>
          <w:p w14:paraId="2EB615F8" w14:textId="77777777" w:rsidR="002B0C90" w:rsidRPr="007B2EA4" w:rsidRDefault="002B0C90" w:rsidP="00FF7037">
            <w:pPr>
              <w:spacing w:before="60" w:after="60"/>
              <w:rPr>
                <w:noProof/>
                <w:highlight w:val="yellow"/>
              </w:rPr>
            </w:pPr>
            <w:r w:rsidRPr="007B2EA4">
              <w:rPr>
                <w:noProof/>
                <w:highlight w:val="yellow"/>
              </w:rPr>
              <w:t>LEXQUAN</w:t>
            </w:r>
          </w:p>
        </w:tc>
        <w:tc>
          <w:tcPr>
            <w:tcW w:w="1788" w:type="dxa"/>
            <w:tcBorders>
              <w:bottom w:val="single" w:sz="12" w:space="0" w:color="auto"/>
            </w:tcBorders>
            <w:vAlign w:val="center"/>
          </w:tcPr>
          <w:p w14:paraId="1A758637" w14:textId="66453E8B" w:rsidR="002B0C90" w:rsidRPr="007B2EA4" w:rsidRDefault="002B0C90" w:rsidP="00F3585D">
            <w:pPr>
              <w:spacing w:before="60" w:after="60"/>
              <w:rPr>
                <w:noProof/>
                <w:highlight w:val="yellow"/>
              </w:rPr>
            </w:pPr>
            <w:r w:rsidRPr="007B2EA4">
              <w:rPr>
                <w:noProof/>
                <w:highlight w:val="yellow"/>
              </w:rPr>
              <w:t>Available from 2021 onward</w:t>
            </w:r>
          </w:p>
        </w:tc>
      </w:tr>
    </w:tbl>
    <w:p w14:paraId="1382E85B" w14:textId="77777777" w:rsidR="002B0C90" w:rsidRPr="007B2EA4" w:rsidRDefault="002B0C90" w:rsidP="00A73427">
      <w:pPr>
        <w:pStyle w:val="Caption"/>
        <w:spacing w:after="60"/>
        <w:rPr>
          <w:noProof/>
          <w:color w:val="auto"/>
        </w:rPr>
      </w:pPr>
      <w:r w:rsidRPr="007B2EA4">
        <w:rPr>
          <w:b/>
          <w:noProof/>
          <w:color w:val="auto"/>
          <w:highlight w:val="yellow"/>
        </w:rPr>
        <w:t xml:space="preserve">* </w:t>
      </w:r>
      <w:r w:rsidRPr="007B2EA4">
        <w:rPr>
          <w:noProof/>
          <w:color w:val="auto"/>
          <w:highlight w:val="yellow"/>
        </w:rPr>
        <w:t>Deprecated report code that will be completely removed in the future. API is backward compatible to return science reports when using either CST or CAST report type codes.</w:t>
      </w:r>
    </w:p>
    <w:p w14:paraId="2018B923" w14:textId="77777777" w:rsidR="002B0C90" w:rsidRPr="007B2EA4" w:rsidRDefault="002B0C90" w:rsidP="002B0C90">
      <w:pPr>
        <w:pStyle w:val="Caption"/>
        <w:keepNext/>
        <w:spacing w:after="60"/>
        <w:jc w:val="center"/>
        <w:rPr>
          <w:b/>
          <w:noProof/>
          <w:color w:val="1D4B75"/>
        </w:rPr>
      </w:pPr>
      <w:r w:rsidRPr="007B2EA4">
        <w:rPr>
          <w:b/>
          <w:noProof/>
          <w:color w:val="1D4B75"/>
        </w:rPr>
        <w:lastRenderedPageBreak/>
        <w:t xml:space="preserve">Table </w:t>
      </w:r>
      <w:r w:rsidRPr="007B2EA4">
        <w:rPr>
          <w:b/>
          <w:noProof/>
          <w:color w:val="1D4B75"/>
        </w:rPr>
        <w:fldChar w:fldCharType="begin"/>
      </w:r>
      <w:r w:rsidRPr="007B2EA4">
        <w:rPr>
          <w:b/>
          <w:noProof/>
          <w:color w:val="1D4B75"/>
        </w:rPr>
        <w:instrText xml:space="preserve"> SEQ Table \* ARABIC </w:instrText>
      </w:r>
      <w:r w:rsidRPr="007B2EA4">
        <w:rPr>
          <w:b/>
          <w:noProof/>
          <w:color w:val="1D4B75"/>
        </w:rPr>
        <w:fldChar w:fldCharType="separate"/>
      </w:r>
      <w:r w:rsidRPr="007B2EA4">
        <w:rPr>
          <w:b/>
          <w:noProof/>
          <w:color w:val="1D4B75"/>
        </w:rPr>
        <w:t>2</w:t>
      </w:r>
      <w:r w:rsidRPr="007B2EA4">
        <w:rPr>
          <w:b/>
          <w:noProof/>
          <w:color w:val="1D4B75"/>
        </w:rPr>
        <w:fldChar w:fldCharType="end"/>
      </w:r>
      <w:r w:rsidRPr="007B2EA4">
        <w:rPr>
          <w:b/>
          <w:noProof/>
          <w:color w:val="1D4B75"/>
        </w:rPr>
        <w:t>.  Report Language Types</w:t>
      </w:r>
    </w:p>
    <w:tbl>
      <w:tblPr>
        <w:tblStyle w:val="TableGrid"/>
        <w:tblW w:w="9331"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CellMar>
          <w:left w:w="115" w:type="dxa"/>
          <w:right w:w="115" w:type="dxa"/>
        </w:tblCellMar>
        <w:tblLook w:val="04A0" w:firstRow="1" w:lastRow="0" w:firstColumn="1" w:lastColumn="0" w:noHBand="0" w:noVBand="1"/>
        <w:tblDescription w:val="table showing report language types"/>
      </w:tblPr>
      <w:tblGrid>
        <w:gridCol w:w="3703"/>
        <w:gridCol w:w="2814"/>
        <w:gridCol w:w="2814"/>
      </w:tblGrid>
      <w:tr w:rsidR="002B0C90" w:rsidRPr="007B2EA4" w14:paraId="5AE1838A" w14:textId="77777777" w:rsidTr="00A73427">
        <w:trPr>
          <w:cantSplit/>
          <w:tblHeader/>
          <w:jc w:val="center"/>
        </w:trPr>
        <w:tc>
          <w:tcPr>
            <w:tcW w:w="3600" w:type="dxa"/>
            <w:tcBorders>
              <w:bottom w:val="single" w:sz="12" w:space="0" w:color="auto"/>
            </w:tcBorders>
            <w:vAlign w:val="bottom"/>
          </w:tcPr>
          <w:p w14:paraId="6F833187" w14:textId="77777777" w:rsidR="002B0C90" w:rsidRPr="007B2EA4" w:rsidRDefault="002B0C90" w:rsidP="00FF7037">
            <w:pPr>
              <w:pStyle w:val="TableHead"/>
              <w:rPr>
                <w:noProof/>
              </w:rPr>
            </w:pPr>
            <w:r w:rsidRPr="007B2EA4">
              <w:rPr>
                <w:noProof/>
              </w:rPr>
              <w:t>Report Language Description</w:t>
            </w:r>
          </w:p>
        </w:tc>
        <w:tc>
          <w:tcPr>
            <w:tcW w:w="2736" w:type="dxa"/>
            <w:tcBorders>
              <w:bottom w:val="single" w:sz="12" w:space="0" w:color="auto"/>
            </w:tcBorders>
            <w:vAlign w:val="bottom"/>
          </w:tcPr>
          <w:p w14:paraId="171002A1" w14:textId="77777777" w:rsidR="002B0C90" w:rsidRPr="007B2EA4" w:rsidRDefault="002B0C90" w:rsidP="00FF7037">
            <w:pPr>
              <w:pStyle w:val="TableHead"/>
              <w:rPr>
                <w:noProof/>
              </w:rPr>
            </w:pPr>
            <w:r w:rsidRPr="007B2EA4">
              <w:rPr>
                <w:noProof/>
              </w:rPr>
              <w:t>Language API Code</w:t>
            </w:r>
          </w:p>
        </w:tc>
        <w:tc>
          <w:tcPr>
            <w:tcW w:w="2736" w:type="dxa"/>
            <w:tcBorders>
              <w:bottom w:val="single" w:sz="12" w:space="0" w:color="auto"/>
            </w:tcBorders>
          </w:tcPr>
          <w:p w14:paraId="5C419442" w14:textId="77777777" w:rsidR="002B0C90" w:rsidRPr="007B2EA4" w:rsidRDefault="002B0C90" w:rsidP="00FF7037">
            <w:pPr>
              <w:pStyle w:val="TableHead"/>
              <w:rPr>
                <w:noProof/>
              </w:rPr>
            </w:pPr>
            <w:r w:rsidRPr="007B2EA4">
              <w:rPr>
                <w:noProof/>
              </w:rPr>
              <w:t>Comment</w:t>
            </w:r>
          </w:p>
        </w:tc>
      </w:tr>
      <w:tr w:rsidR="002B0C90" w:rsidRPr="007B2EA4" w14:paraId="60BDBAD0" w14:textId="77777777" w:rsidTr="00A73427">
        <w:trPr>
          <w:cantSplit/>
          <w:jc w:val="center"/>
        </w:trPr>
        <w:tc>
          <w:tcPr>
            <w:tcW w:w="3600" w:type="dxa"/>
            <w:tcBorders>
              <w:top w:val="single" w:sz="12" w:space="0" w:color="auto"/>
            </w:tcBorders>
            <w:vAlign w:val="center"/>
          </w:tcPr>
          <w:p w14:paraId="18801DA0" w14:textId="77777777" w:rsidR="002B0C90" w:rsidRPr="007B2EA4" w:rsidRDefault="002B0C90" w:rsidP="00A73427">
            <w:pPr>
              <w:keepNext/>
              <w:spacing w:before="60" w:after="60"/>
              <w:rPr>
                <w:noProof/>
              </w:rPr>
            </w:pPr>
            <w:r w:rsidRPr="007B2EA4">
              <w:rPr>
                <w:noProof/>
              </w:rPr>
              <w:t>English</w:t>
            </w:r>
          </w:p>
        </w:tc>
        <w:tc>
          <w:tcPr>
            <w:tcW w:w="2736" w:type="dxa"/>
            <w:tcBorders>
              <w:top w:val="single" w:sz="12" w:space="0" w:color="auto"/>
              <w:bottom w:val="single" w:sz="8" w:space="0" w:color="auto"/>
            </w:tcBorders>
            <w:vAlign w:val="center"/>
          </w:tcPr>
          <w:p w14:paraId="05FD4A76" w14:textId="77777777" w:rsidR="002B0C90" w:rsidRPr="007B2EA4" w:rsidRDefault="002B0C90" w:rsidP="00FF7037">
            <w:pPr>
              <w:spacing w:before="60" w:after="60"/>
              <w:rPr>
                <w:noProof/>
              </w:rPr>
            </w:pPr>
            <w:r w:rsidRPr="007B2EA4">
              <w:rPr>
                <w:noProof/>
              </w:rPr>
              <w:t>EN</w:t>
            </w:r>
          </w:p>
        </w:tc>
        <w:tc>
          <w:tcPr>
            <w:tcW w:w="2736" w:type="dxa"/>
            <w:tcBorders>
              <w:top w:val="single" w:sz="12" w:space="0" w:color="auto"/>
            </w:tcBorders>
          </w:tcPr>
          <w:p w14:paraId="611E4158" w14:textId="77777777" w:rsidR="002B0C90" w:rsidRPr="007B2EA4" w:rsidRDefault="002B0C90" w:rsidP="00FF7037">
            <w:pPr>
              <w:spacing w:before="60" w:after="60"/>
              <w:rPr>
                <w:noProof/>
              </w:rPr>
            </w:pPr>
            <w:r w:rsidRPr="007B2EA4">
              <w:rPr>
                <w:noProof/>
              </w:rPr>
              <w:t>Applicable for all years</w:t>
            </w:r>
          </w:p>
        </w:tc>
      </w:tr>
      <w:tr w:rsidR="002B0C90" w:rsidRPr="007B2EA4" w14:paraId="7C676636" w14:textId="77777777" w:rsidTr="00A73427">
        <w:trPr>
          <w:cantSplit/>
          <w:jc w:val="center"/>
        </w:trPr>
        <w:tc>
          <w:tcPr>
            <w:tcW w:w="3600" w:type="dxa"/>
            <w:vAlign w:val="center"/>
          </w:tcPr>
          <w:p w14:paraId="69B4A257" w14:textId="77777777" w:rsidR="002B0C90" w:rsidRPr="007B2EA4" w:rsidRDefault="002B0C90" w:rsidP="00A73427">
            <w:pPr>
              <w:keepNext/>
              <w:spacing w:before="60" w:after="60"/>
              <w:rPr>
                <w:noProof/>
              </w:rPr>
            </w:pPr>
            <w:r w:rsidRPr="007B2EA4">
              <w:rPr>
                <w:noProof/>
              </w:rPr>
              <w:t>Spanish</w:t>
            </w:r>
          </w:p>
        </w:tc>
        <w:tc>
          <w:tcPr>
            <w:tcW w:w="2736" w:type="dxa"/>
            <w:tcBorders>
              <w:top w:val="single" w:sz="8" w:space="0" w:color="auto"/>
              <w:bottom w:val="single" w:sz="8" w:space="0" w:color="auto"/>
            </w:tcBorders>
            <w:vAlign w:val="center"/>
          </w:tcPr>
          <w:p w14:paraId="51C4C935" w14:textId="77777777" w:rsidR="002B0C90" w:rsidRPr="007B2EA4" w:rsidRDefault="002B0C90" w:rsidP="00FF7037">
            <w:pPr>
              <w:spacing w:before="60" w:after="60"/>
              <w:rPr>
                <w:noProof/>
              </w:rPr>
            </w:pPr>
            <w:r w:rsidRPr="007B2EA4">
              <w:rPr>
                <w:noProof/>
              </w:rPr>
              <w:t>ES</w:t>
            </w:r>
          </w:p>
        </w:tc>
        <w:tc>
          <w:tcPr>
            <w:tcW w:w="2736" w:type="dxa"/>
          </w:tcPr>
          <w:p w14:paraId="0567DBC9" w14:textId="77777777" w:rsidR="002B0C90" w:rsidRPr="007B2EA4" w:rsidRDefault="002B0C90" w:rsidP="00FF7037">
            <w:pPr>
              <w:spacing w:before="60" w:after="60"/>
              <w:rPr>
                <w:noProof/>
              </w:rPr>
            </w:pPr>
            <w:r w:rsidRPr="007B2EA4">
              <w:rPr>
                <w:noProof/>
              </w:rPr>
              <w:t>Applicable for all years</w:t>
            </w:r>
          </w:p>
        </w:tc>
      </w:tr>
      <w:tr w:rsidR="002B0C90" w:rsidRPr="007B2EA4" w14:paraId="30306A85" w14:textId="77777777" w:rsidTr="00A73427">
        <w:trPr>
          <w:cantSplit/>
          <w:jc w:val="center"/>
        </w:trPr>
        <w:tc>
          <w:tcPr>
            <w:tcW w:w="3600" w:type="dxa"/>
            <w:vAlign w:val="center"/>
          </w:tcPr>
          <w:p w14:paraId="25C92EAA" w14:textId="77777777" w:rsidR="002B0C90" w:rsidRPr="007B2EA4" w:rsidRDefault="002B0C90" w:rsidP="00FF7037">
            <w:pPr>
              <w:spacing w:before="60" w:after="60"/>
              <w:rPr>
                <w:noProof/>
              </w:rPr>
            </w:pPr>
            <w:r w:rsidRPr="007B2EA4">
              <w:rPr>
                <w:noProof/>
              </w:rPr>
              <w:t>Vietnamese</w:t>
            </w:r>
          </w:p>
        </w:tc>
        <w:tc>
          <w:tcPr>
            <w:tcW w:w="2736" w:type="dxa"/>
            <w:tcBorders>
              <w:top w:val="single" w:sz="8" w:space="0" w:color="auto"/>
            </w:tcBorders>
            <w:vAlign w:val="center"/>
          </w:tcPr>
          <w:p w14:paraId="320FEBC7" w14:textId="77777777" w:rsidR="002B0C90" w:rsidRPr="007B2EA4" w:rsidRDefault="002B0C90" w:rsidP="00FF7037">
            <w:pPr>
              <w:spacing w:before="60" w:after="60"/>
              <w:rPr>
                <w:noProof/>
              </w:rPr>
            </w:pPr>
            <w:r w:rsidRPr="007B2EA4">
              <w:rPr>
                <w:noProof/>
              </w:rPr>
              <w:t>VI</w:t>
            </w:r>
          </w:p>
        </w:tc>
        <w:tc>
          <w:tcPr>
            <w:tcW w:w="2736" w:type="dxa"/>
          </w:tcPr>
          <w:p w14:paraId="27D4F7BA" w14:textId="097D4AE4" w:rsidR="002B0C90" w:rsidRPr="007B2EA4" w:rsidRDefault="002B0C90" w:rsidP="00FF7037">
            <w:pPr>
              <w:spacing w:before="60" w:after="60"/>
              <w:rPr>
                <w:noProof/>
              </w:rPr>
            </w:pPr>
            <w:r w:rsidRPr="007B2EA4">
              <w:rPr>
                <w:noProof/>
              </w:rPr>
              <w:t>Applicable from 2019 onward</w:t>
            </w:r>
          </w:p>
        </w:tc>
      </w:tr>
      <w:tr w:rsidR="002B0C90" w:rsidRPr="007B2EA4" w14:paraId="256A8AB7" w14:textId="77777777" w:rsidTr="00A73427">
        <w:trPr>
          <w:cantSplit/>
          <w:jc w:val="center"/>
        </w:trPr>
        <w:tc>
          <w:tcPr>
            <w:tcW w:w="3600" w:type="dxa"/>
            <w:vAlign w:val="center"/>
          </w:tcPr>
          <w:p w14:paraId="4C7342E3" w14:textId="77777777" w:rsidR="002B0C90" w:rsidRPr="007B2EA4" w:rsidRDefault="002B0C90" w:rsidP="00FF7037">
            <w:pPr>
              <w:spacing w:before="60" w:after="60"/>
              <w:rPr>
                <w:noProof/>
              </w:rPr>
            </w:pPr>
            <w:r w:rsidRPr="007B2EA4">
              <w:rPr>
                <w:noProof/>
              </w:rPr>
              <w:t>Mandarin</w:t>
            </w:r>
          </w:p>
        </w:tc>
        <w:tc>
          <w:tcPr>
            <w:tcW w:w="2736" w:type="dxa"/>
            <w:vAlign w:val="center"/>
          </w:tcPr>
          <w:p w14:paraId="7CD9DEBF" w14:textId="77777777" w:rsidR="002B0C90" w:rsidRPr="007B2EA4" w:rsidRDefault="002B0C90" w:rsidP="00FF7037">
            <w:pPr>
              <w:keepNext/>
              <w:keepLines/>
              <w:spacing w:before="60" w:after="60"/>
              <w:rPr>
                <w:noProof/>
              </w:rPr>
            </w:pPr>
            <w:r w:rsidRPr="007B2EA4">
              <w:rPr>
                <w:noProof/>
              </w:rPr>
              <w:t>ZH</w:t>
            </w:r>
          </w:p>
        </w:tc>
        <w:tc>
          <w:tcPr>
            <w:tcW w:w="2736" w:type="dxa"/>
          </w:tcPr>
          <w:p w14:paraId="4D432EE3" w14:textId="26AED1FD" w:rsidR="002B0C90" w:rsidRPr="007B2EA4" w:rsidRDefault="002B0C90" w:rsidP="00FF7037">
            <w:pPr>
              <w:keepNext/>
              <w:keepLines/>
              <w:spacing w:before="60" w:after="60"/>
              <w:rPr>
                <w:noProof/>
              </w:rPr>
            </w:pPr>
            <w:r w:rsidRPr="007B2EA4">
              <w:rPr>
                <w:noProof/>
              </w:rPr>
              <w:t>Applicable from 2019 onward</w:t>
            </w:r>
          </w:p>
        </w:tc>
      </w:tr>
      <w:tr w:rsidR="002B0C90" w:rsidRPr="007B2EA4" w14:paraId="3E571526" w14:textId="77777777" w:rsidTr="00A73427">
        <w:trPr>
          <w:cantSplit/>
          <w:jc w:val="center"/>
        </w:trPr>
        <w:tc>
          <w:tcPr>
            <w:tcW w:w="3600" w:type="dxa"/>
            <w:vAlign w:val="center"/>
          </w:tcPr>
          <w:p w14:paraId="03585691" w14:textId="77777777" w:rsidR="002B0C90" w:rsidRPr="007B2EA4" w:rsidRDefault="002B0C90" w:rsidP="00FF7037">
            <w:pPr>
              <w:spacing w:before="60" w:after="60"/>
              <w:rPr>
                <w:noProof/>
              </w:rPr>
            </w:pPr>
            <w:r w:rsidRPr="007B2EA4">
              <w:rPr>
                <w:noProof/>
              </w:rPr>
              <w:t>Filipino</w:t>
            </w:r>
          </w:p>
        </w:tc>
        <w:tc>
          <w:tcPr>
            <w:tcW w:w="2736" w:type="dxa"/>
            <w:vAlign w:val="center"/>
          </w:tcPr>
          <w:p w14:paraId="6EFDA21C" w14:textId="77777777" w:rsidR="002B0C90" w:rsidRPr="007B2EA4" w:rsidRDefault="002B0C90" w:rsidP="00FF7037">
            <w:pPr>
              <w:spacing w:before="60" w:after="60"/>
              <w:rPr>
                <w:noProof/>
              </w:rPr>
            </w:pPr>
            <w:r w:rsidRPr="007B2EA4">
              <w:rPr>
                <w:noProof/>
              </w:rPr>
              <w:t>FL</w:t>
            </w:r>
          </w:p>
        </w:tc>
        <w:tc>
          <w:tcPr>
            <w:tcW w:w="2736" w:type="dxa"/>
          </w:tcPr>
          <w:p w14:paraId="1340F72C" w14:textId="1BBAA37D" w:rsidR="002B0C90" w:rsidRPr="007B2EA4" w:rsidRDefault="002B0C90" w:rsidP="00FF7037">
            <w:pPr>
              <w:spacing w:before="60" w:after="60"/>
              <w:rPr>
                <w:noProof/>
              </w:rPr>
            </w:pPr>
            <w:r w:rsidRPr="007B2EA4">
              <w:rPr>
                <w:noProof/>
              </w:rPr>
              <w:t>Applicable from 2019 onward</w:t>
            </w:r>
          </w:p>
        </w:tc>
      </w:tr>
    </w:tbl>
    <w:p w14:paraId="2DD31531" w14:textId="77777777" w:rsidR="002B0C90" w:rsidRPr="007B2EA4" w:rsidRDefault="002B0C90" w:rsidP="00A73427">
      <w:pPr>
        <w:pStyle w:val="Heading2"/>
        <w:pageBreakBefore/>
        <w:spacing w:before="0" w:after="240"/>
        <w:rPr>
          <w:noProof/>
          <w:sz w:val="32"/>
          <w:szCs w:val="32"/>
        </w:rPr>
      </w:pPr>
      <w:r w:rsidRPr="00A73427">
        <w:rPr>
          <w:noProof/>
          <w:sz w:val="32"/>
          <w:szCs w:val="32"/>
        </w:rPr>
        <w:lastRenderedPageBreak/>
        <w:t>Appendix 2: Change Log</w:t>
      </w:r>
    </w:p>
    <w:tbl>
      <w:tblPr>
        <w:tblStyle w:val="TechTable"/>
        <w:tblW w:w="0" w:type="auto"/>
        <w:tblLayout w:type="fixed"/>
        <w:tblLook w:val="04A0" w:firstRow="1" w:lastRow="0" w:firstColumn="1" w:lastColumn="0" w:noHBand="0" w:noVBand="1"/>
        <w:tblDescription w:val="Lists the changes made to this document after initial posting"/>
      </w:tblPr>
      <w:tblGrid>
        <w:gridCol w:w="4125"/>
        <w:gridCol w:w="2970"/>
        <w:gridCol w:w="2236"/>
      </w:tblGrid>
      <w:tr w:rsidR="002B0C90" w:rsidRPr="007B2EA4" w14:paraId="452AD1FC" w14:textId="77777777" w:rsidTr="00A73427">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125" w:type="dxa"/>
            <w:tcBorders>
              <w:top w:val="single" w:sz="18" w:space="0" w:color="222A35" w:themeColor="text2" w:themeShade="80"/>
              <w:left w:val="single" w:sz="12" w:space="0" w:color="222A35" w:themeColor="text2" w:themeShade="80"/>
              <w:bottom w:val="single" w:sz="18" w:space="0" w:color="222A35" w:themeColor="text2" w:themeShade="80"/>
            </w:tcBorders>
            <w:shd w:val="clear" w:color="auto" w:fill="auto"/>
          </w:tcPr>
          <w:p w14:paraId="15E0D018" w14:textId="77777777" w:rsidR="002B0C90" w:rsidRPr="007B2EA4" w:rsidRDefault="002B0C90" w:rsidP="00FF7037">
            <w:pPr>
              <w:pStyle w:val="TableHead"/>
              <w:rPr>
                <w:b/>
                <w:bCs/>
                <w:noProof/>
              </w:rPr>
            </w:pPr>
            <w:r w:rsidRPr="007B2EA4">
              <w:rPr>
                <w:b/>
                <w:bCs/>
                <w:noProof/>
              </w:rPr>
              <w:t>Change(s)</w:t>
            </w:r>
          </w:p>
        </w:tc>
        <w:tc>
          <w:tcPr>
            <w:tcW w:w="2970" w:type="dxa"/>
            <w:tcBorders>
              <w:top w:val="single" w:sz="18" w:space="0" w:color="222A35" w:themeColor="text2" w:themeShade="80"/>
              <w:bottom w:val="single" w:sz="18" w:space="0" w:color="222A35" w:themeColor="text2" w:themeShade="80"/>
            </w:tcBorders>
            <w:shd w:val="clear" w:color="auto" w:fill="auto"/>
          </w:tcPr>
          <w:p w14:paraId="6C9BF3A5" w14:textId="77777777" w:rsidR="002B0C90" w:rsidRPr="007B2EA4" w:rsidRDefault="002B0C90" w:rsidP="00FF7037">
            <w:pPr>
              <w:pStyle w:val="TableHead"/>
              <w:cnfStyle w:val="100000000000" w:firstRow="1" w:lastRow="0" w:firstColumn="0" w:lastColumn="0" w:oddVBand="0" w:evenVBand="0" w:oddHBand="0" w:evenHBand="0" w:firstRowFirstColumn="0" w:firstRowLastColumn="0" w:lastRowFirstColumn="0" w:lastRowLastColumn="0"/>
              <w:rPr>
                <w:b/>
                <w:bCs/>
                <w:noProof/>
              </w:rPr>
            </w:pPr>
            <w:r w:rsidRPr="007B2EA4">
              <w:rPr>
                <w:b/>
                <w:bCs/>
                <w:noProof/>
              </w:rPr>
              <w:t>Section(s)</w:t>
            </w:r>
          </w:p>
        </w:tc>
        <w:tc>
          <w:tcPr>
            <w:tcW w:w="2236" w:type="dxa"/>
            <w:tcBorders>
              <w:top w:val="single" w:sz="18" w:space="0" w:color="222A35" w:themeColor="text2" w:themeShade="80"/>
              <w:bottom w:val="single" w:sz="18" w:space="0" w:color="222A35" w:themeColor="text2" w:themeShade="80"/>
              <w:right w:val="single" w:sz="12" w:space="0" w:color="222A35" w:themeColor="text2" w:themeShade="80"/>
            </w:tcBorders>
            <w:shd w:val="clear" w:color="auto" w:fill="auto"/>
          </w:tcPr>
          <w:p w14:paraId="35DEF35C" w14:textId="77777777" w:rsidR="002B0C90" w:rsidRPr="007B2EA4" w:rsidRDefault="002B0C90" w:rsidP="00FF7037">
            <w:pPr>
              <w:pStyle w:val="TableHead"/>
              <w:cnfStyle w:val="100000000000" w:firstRow="1" w:lastRow="0" w:firstColumn="0" w:lastColumn="0" w:oddVBand="0" w:evenVBand="0" w:oddHBand="0" w:evenHBand="0" w:firstRowFirstColumn="0" w:firstRowLastColumn="0" w:lastRowFirstColumn="0" w:lastRowLastColumn="0"/>
              <w:rPr>
                <w:b/>
                <w:bCs/>
                <w:noProof/>
              </w:rPr>
            </w:pPr>
            <w:r w:rsidRPr="007B2EA4">
              <w:rPr>
                <w:b/>
                <w:bCs/>
                <w:noProof/>
              </w:rPr>
              <w:t>Date</w:t>
            </w:r>
          </w:p>
        </w:tc>
      </w:tr>
      <w:tr w:rsidR="002B0C90" w:rsidRPr="007B2EA4" w14:paraId="2AEDF0D8" w14:textId="77777777" w:rsidTr="00A73427">
        <w:tc>
          <w:tcPr>
            <w:cnfStyle w:val="001000000000" w:firstRow="0" w:lastRow="0" w:firstColumn="1" w:lastColumn="0" w:oddVBand="0" w:evenVBand="0" w:oddHBand="0" w:evenHBand="0" w:firstRowFirstColumn="0" w:firstRowLastColumn="0" w:lastRowFirstColumn="0" w:lastRowLastColumn="0"/>
            <w:tcW w:w="4125" w:type="dxa"/>
            <w:tcBorders>
              <w:top w:val="single" w:sz="18" w:space="0" w:color="222A35" w:themeColor="text2" w:themeShade="80"/>
              <w:bottom w:val="single" w:sz="12" w:space="0" w:color="222A35" w:themeColor="text2" w:themeShade="80"/>
            </w:tcBorders>
          </w:tcPr>
          <w:p w14:paraId="16C687EB" w14:textId="6BCE9EB6" w:rsidR="002B0C90" w:rsidRPr="007B2EA4" w:rsidRDefault="00553F87" w:rsidP="00FF7037">
            <w:pPr>
              <w:pStyle w:val="TableText"/>
            </w:pPr>
            <w:r>
              <w:t>New API code for California Science Test (CAST)</w:t>
            </w:r>
          </w:p>
        </w:tc>
        <w:tc>
          <w:tcPr>
            <w:tcW w:w="2970" w:type="dxa"/>
            <w:tcBorders>
              <w:top w:val="single" w:sz="18" w:space="0" w:color="222A35" w:themeColor="text2" w:themeShade="80"/>
              <w:bottom w:val="single" w:sz="12" w:space="0" w:color="222A35" w:themeColor="text2" w:themeShade="80"/>
            </w:tcBorders>
          </w:tcPr>
          <w:p w14:paraId="5958EDE7" w14:textId="201CFF4C" w:rsidR="002B0C90" w:rsidRPr="007B2EA4" w:rsidRDefault="00553F87" w:rsidP="00FF7037">
            <w:pPr>
              <w:pStyle w:val="TableText"/>
              <w:cnfStyle w:val="000000000000" w:firstRow="0" w:lastRow="0" w:firstColumn="0" w:lastColumn="0" w:oddVBand="0" w:evenVBand="0" w:oddHBand="0" w:evenHBand="0" w:firstRowFirstColumn="0" w:firstRowLastColumn="0" w:lastRowFirstColumn="0" w:lastRowLastColumn="0"/>
            </w:pPr>
            <w:r>
              <w:t>Appendix 1: Score Report Types</w:t>
            </w:r>
          </w:p>
        </w:tc>
        <w:tc>
          <w:tcPr>
            <w:tcW w:w="2236" w:type="dxa"/>
            <w:tcBorders>
              <w:top w:val="single" w:sz="18" w:space="0" w:color="222A35" w:themeColor="text2" w:themeShade="80"/>
              <w:bottom w:val="single" w:sz="12" w:space="0" w:color="222A35" w:themeColor="text2" w:themeShade="80"/>
            </w:tcBorders>
          </w:tcPr>
          <w:p w14:paraId="43ABA536" w14:textId="3333557B" w:rsidR="002B0C90" w:rsidRPr="007B2EA4" w:rsidRDefault="00553F87" w:rsidP="00FF7037">
            <w:pPr>
              <w:pStyle w:val="TableText"/>
              <w:cnfStyle w:val="000000000000" w:firstRow="0" w:lastRow="0" w:firstColumn="0" w:lastColumn="0" w:oddVBand="0" w:evenVBand="0" w:oddHBand="0" w:evenHBand="0" w:firstRowFirstColumn="0" w:firstRowLastColumn="0" w:lastRowFirstColumn="0" w:lastRowLastColumn="0"/>
            </w:pPr>
            <w:r>
              <w:t>3/20/21</w:t>
            </w:r>
          </w:p>
        </w:tc>
      </w:tr>
      <w:tr w:rsidR="002B0C90" w:rsidRPr="007B2EA4" w14:paraId="5C68CA10" w14:textId="77777777" w:rsidTr="00A73427">
        <w:tc>
          <w:tcPr>
            <w:cnfStyle w:val="001000000000" w:firstRow="0" w:lastRow="0" w:firstColumn="1" w:lastColumn="0" w:oddVBand="0" w:evenVBand="0" w:oddHBand="0" w:evenHBand="0" w:firstRowFirstColumn="0" w:firstRowLastColumn="0" w:lastRowFirstColumn="0" w:lastRowLastColumn="0"/>
            <w:tcW w:w="4125" w:type="dxa"/>
            <w:tcBorders>
              <w:top w:val="single" w:sz="12" w:space="0" w:color="222A35" w:themeColor="text2" w:themeShade="80"/>
              <w:bottom w:val="single" w:sz="12" w:space="0" w:color="222A35" w:themeColor="text2" w:themeShade="80"/>
            </w:tcBorders>
          </w:tcPr>
          <w:p w14:paraId="053D5B59" w14:textId="3D531E8C" w:rsidR="002B0C90" w:rsidRPr="007B2EA4" w:rsidRDefault="00553F87" w:rsidP="00FF7037">
            <w:pPr>
              <w:pStyle w:val="TableText"/>
            </w:pPr>
            <w:r>
              <w:t>New API code for Lexile and Quantile report (LEXQUAN)</w:t>
            </w:r>
          </w:p>
        </w:tc>
        <w:tc>
          <w:tcPr>
            <w:tcW w:w="2970" w:type="dxa"/>
            <w:tcBorders>
              <w:top w:val="single" w:sz="12" w:space="0" w:color="222A35" w:themeColor="text2" w:themeShade="80"/>
              <w:bottom w:val="single" w:sz="12" w:space="0" w:color="222A35" w:themeColor="text2" w:themeShade="80"/>
            </w:tcBorders>
          </w:tcPr>
          <w:p w14:paraId="1DE626BF" w14:textId="19000A08" w:rsidR="002B0C90" w:rsidRPr="007B2EA4" w:rsidRDefault="00553F87" w:rsidP="00FF7037">
            <w:pPr>
              <w:pStyle w:val="TableText"/>
              <w:cnfStyle w:val="000000000000" w:firstRow="0" w:lastRow="0" w:firstColumn="0" w:lastColumn="0" w:oddVBand="0" w:evenVBand="0" w:oddHBand="0" w:evenHBand="0" w:firstRowFirstColumn="0" w:firstRowLastColumn="0" w:lastRowFirstColumn="0" w:lastRowLastColumn="0"/>
            </w:pPr>
            <w:r>
              <w:t>Appendix 1: Score Report Types</w:t>
            </w:r>
          </w:p>
        </w:tc>
        <w:tc>
          <w:tcPr>
            <w:tcW w:w="2236" w:type="dxa"/>
            <w:tcBorders>
              <w:top w:val="single" w:sz="12" w:space="0" w:color="222A35" w:themeColor="text2" w:themeShade="80"/>
              <w:bottom w:val="single" w:sz="12" w:space="0" w:color="222A35" w:themeColor="text2" w:themeShade="80"/>
            </w:tcBorders>
          </w:tcPr>
          <w:p w14:paraId="216936D2" w14:textId="43C772C0" w:rsidR="002B0C90" w:rsidRPr="007B2EA4" w:rsidRDefault="00553F87" w:rsidP="00FF7037">
            <w:pPr>
              <w:pStyle w:val="TableText"/>
              <w:cnfStyle w:val="000000000000" w:firstRow="0" w:lastRow="0" w:firstColumn="0" w:lastColumn="0" w:oddVBand="0" w:evenVBand="0" w:oddHBand="0" w:evenHBand="0" w:firstRowFirstColumn="0" w:firstRowLastColumn="0" w:lastRowFirstColumn="0" w:lastRowLastColumn="0"/>
            </w:pPr>
            <w:r>
              <w:t>3/20/21</w:t>
            </w:r>
          </w:p>
        </w:tc>
      </w:tr>
    </w:tbl>
    <w:p w14:paraId="3B1CB55C" w14:textId="77777777" w:rsidR="002B0C90" w:rsidRPr="007B2EA4" w:rsidRDefault="002B0C90" w:rsidP="002B0C90">
      <w:pPr>
        <w:rPr>
          <w:noProof/>
        </w:rPr>
      </w:pPr>
    </w:p>
    <w:p w14:paraId="23426E66" w14:textId="77777777" w:rsidR="00FF7037" w:rsidRDefault="00FF7037"/>
    <w:sectPr w:rsidR="00FF7037" w:rsidSect="00A73427">
      <w:headerReference w:type="even" r:id="rId13"/>
      <w:headerReference w:type="default" r:id="rId14"/>
      <w:footerReference w:type="even" r:id="rId15"/>
      <w:footerReference w:type="default" r:id="rId16"/>
      <w:footerReference w:type="first" r:id="rId17"/>
      <w:pgSz w:w="12240" w:h="15840" w:code="1"/>
      <w:pgMar w:top="1440" w:right="1440" w:bottom="1440" w:left="1440" w:header="576"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51DDD" w14:textId="77777777" w:rsidR="00151F31" w:rsidRDefault="00151F31">
      <w:pPr>
        <w:spacing w:after="0"/>
      </w:pPr>
      <w:r>
        <w:separator/>
      </w:r>
    </w:p>
  </w:endnote>
  <w:endnote w:type="continuationSeparator" w:id="0">
    <w:p w14:paraId="28A40DA0" w14:textId="77777777" w:rsidR="00151F31" w:rsidRDefault="00151F3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34256" w14:textId="7882664C" w:rsidR="00FF7037" w:rsidRDefault="00FF7037" w:rsidP="00FF7037">
    <w:pPr>
      <w:pStyle w:val="Footer"/>
      <w:pBdr>
        <w:top w:val="single" w:sz="8" w:space="1" w:color="auto"/>
      </w:pBdr>
    </w:pPr>
    <w:r w:rsidRPr="00E74FE3">
      <w:fldChar w:fldCharType="begin"/>
    </w:r>
    <w:r w:rsidRPr="00E74FE3">
      <w:instrText xml:space="preserve"> PAGE   \* MERGEFORMAT </w:instrText>
    </w:r>
    <w:r w:rsidRPr="00E74FE3">
      <w:fldChar w:fldCharType="separate"/>
    </w:r>
    <w:r>
      <w:rPr>
        <w:noProof/>
      </w:rPr>
      <w:t>6</w:t>
    </w:r>
    <w:r w:rsidRPr="00E74FE3">
      <w:fldChar w:fldCharType="end"/>
    </w:r>
    <w:r w:rsidRPr="00E74FE3">
      <w:t xml:space="preserve"> </w:t>
    </w:r>
    <w:r w:rsidRPr="00683D3B">
      <w:t>♦</w:t>
    </w:r>
    <w:r>
      <w:t xml:space="preserve"> API Specifications Version 2021 3.0</w:t>
    </w:r>
    <w:r>
      <w:tab/>
    </w:r>
    <w:r>
      <w:tab/>
      <w:t>March, 20, 2021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72ACE" w14:textId="057F18D1" w:rsidR="00FF7037" w:rsidRDefault="00FF7037" w:rsidP="00FF7037">
    <w:pPr>
      <w:pStyle w:val="Footer"/>
      <w:pBdr>
        <w:top w:val="single" w:sz="8" w:space="1" w:color="auto"/>
      </w:pBdr>
    </w:pPr>
    <w:r>
      <w:t>March 20</w:t>
    </w:r>
    <w:r w:rsidRPr="000949A9">
      <w:t>, 20</w:t>
    </w:r>
    <w:r>
      <w:t>21</w:t>
    </w:r>
    <w:r>
      <w:ptab w:relativeTo="margin" w:alignment="right" w:leader="none"/>
    </w:r>
    <w:r>
      <w:t>API Specifications Version 2021 3.0</w:t>
    </w:r>
    <w:r w:rsidRPr="000949A9">
      <w:t xml:space="preserve"> ♦ </w:t>
    </w:r>
    <w:r w:rsidRPr="000949A9">
      <w:fldChar w:fldCharType="begin"/>
    </w:r>
    <w:r w:rsidRPr="000949A9">
      <w:instrText xml:space="preserve"> PAGE   \* MERGEFORMAT </w:instrText>
    </w:r>
    <w:r w:rsidRPr="000949A9">
      <w:fldChar w:fldCharType="separate"/>
    </w:r>
    <w:r>
      <w:rPr>
        <w:noProof/>
      </w:rPr>
      <w:t>5</w:t>
    </w:r>
    <w:r w:rsidRPr="000949A9">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662C6" w14:textId="5CF0811E" w:rsidR="00FF7037" w:rsidRPr="00261EF5" w:rsidRDefault="00FF7037" w:rsidP="00FF7037">
    <w:pPr>
      <w:pStyle w:val="Footer"/>
      <w:pBdr>
        <w:top w:val="single" w:sz="8" w:space="1" w:color="auto"/>
      </w:pBdr>
    </w:pPr>
    <w:r>
      <w:t>March 20</w:t>
    </w:r>
    <w:r w:rsidRPr="000949A9">
      <w:t>, 20</w:t>
    </w:r>
    <w:r>
      <w:t>21</w:t>
    </w:r>
    <w:r>
      <w:ptab w:relativeTo="margin" w:alignment="right" w:leader="none"/>
    </w:r>
    <w:r>
      <w:t>API Specifications Version 2021 3.0</w:t>
    </w:r>
    <w:r w:rsidRPr="000949A9">
      <w:t xml:space="preserve"> ♦ </w:t>
    </w:r>
    <w:r w:rsidRPr="000949A9">
      <w:fldChar w:fldCharType="begin"/>
    </w:r>
    <w:r w:rsidRPr="000949A9">
      <w:instrText xml:space="preserve"> PAGE   \* MERGEFORMAT </w:instrText>
    </w:r>
    <w:r w:rsidRPr="000949A9">
      <w:fldChar w:fldCharType="separate"/>
    </w:r>
    <w:r>
      <w:t>1</w:t>
    </w:r>
    <w:r w:rsidRPr="000949A9">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B5448" w14:textId="77777777" w:rsidR="00151F31" w:rsidRDefault="00151F31">
      <w:pPr>
        <w:spacing w:after="0"/>
      </w:pPr>
      <w:r>
        <w:separator/>
      </w:r>
    </w:p>
  </w:footnote>
  <w:footnote w:type="continuationSeparator" w:id="0">
    <w:p w14:paraId="53E39BF9" w14:textId="77777777" w:rsidR="00151F31" w:rsidRDefault="00151F3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23556" w14:textId="21653B76" w:rsidR="00FF7037" w:rsidRDefault="00FF7037" w:rsidP="00FF7037">
    <w:pPr>
      <w:pStyle w:val="Header"/>
      <w:spacing w:after="60"/>
      <w:rPr>
        <w:noProof/>
        <w:color w:val="000000"/>
        <w:szCs w:val="18"/>
        <w:lang w:eastAsia="ko-KR"/>
      </w:rPr>
    </w:pPr>
    <w:r>
      <w:rPr>
        <w:noProof/>
        <w:color w:val="000000"/>
        <w:szCs w:val="18"/>
        <w:lang w:eastAsia="ko-KR"/>
      </w:rPr>
      <w:drawing>
        <wp:inline distT="0" distB="0" distL="0" distR="0" wp14:anchorId="2CFFDAAC" wp14:editId="6E74B10D">
          <wp:extent cx="1166046" cy="457200"/>
          <wp:effectExtent l="0" t="0" r="0" b="0"/>
          <wp:docPr id="12" name="Picture 12" descr="ELPA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6046" cy="457200"/>
                  </a:xfrm>
                  <a:prstGeom prst="rect">
                    <a:avLst/>
                  </a:prstGeom>
                  <a:noFill/>
                  <a:ln>
                    <a:noFill/>
                  </a:ln>
                </pic:spPr>
              </pic:pic>
            </a:graphicData>
          </a:graphic>
        </wp:inline>
      </w:drawing>
    </w:r>
    <w:r>
      <w:rPr>
        <w:noProof/>
        <w:color w:val="000000"/>
        <w:szCs w:val="18"/>
        <w:lang w:eastAsia="ko-KR"/>
      </w:rPr>
      <w:tab/>
    </w:r>
    <w:r>
      <w:rPr>
        <w:noProof/>
        <w:color w:val="000000"/>
        <w:szCs w:val="18"/>
        <w:lang w:eastAsia="ko-KR"/>
      </w:rPr>
      <w:tab/>
    </w:r>
    <w:r>
      <w:rPr>
        <w:noProof/>
      </w:rPr>
      <w:drawing>
        <wp:inline distT="0" distB="0" distL="0" distR="0" wp14:anchorId="0DB94540" wp14:editId="17A24FBD">
          <wp:extent cx="930442" cy="457200"/>
          <wp:effectExtent l="0" t="0" r="3175" b="0"/>
          <wp:docPr id="13" name="Picture 13" descr="California Assessment of Student Performance and Progres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ASPP-logo_small-cropped.png"/>
                  <pic:cNvPicPr/>
                </pic:nvPicPr>
                <pic:blipFill>
                  <a:blip r:embed="rId2">
                    <a:extLst>
                      <a:ext uri="{28A0092B-C50C-407E-A947-70E740481C1C}">
                        <a14:useLocalDpi xmlns:a14="http://schemas.microsoft.com/office/drawing/2010/main" val="0"/>
                      </a:ext>
                    </a:extLst>
                  </a:blip>
                  <a:stretch>
                    <a:fillRect/>
                  </a:stretch>
                </pic:blipFill>
                <pic:spPr>
                  <a:xfrm>
                    <a:off x="0" y="0"/>
                    <a:ext cx="930442" cy="457200"/>
                  </a:xfrm>
                  <a:prstGeom prst="rect">
                    <a:avLst/>
                  </a:prstGeom>
                </pic:spPr>
              </pic:pic>
            </a:graphicData>
          </a:graphic>
        </wp:inline>
      </w:drawing>
    </w:r>
  </w:p>
  <w:p w14:paraId="06951217" w14:textId="77777777" w:rsidR="00FF7037" w:rsidRPr="00B45949" w:rsidRDefault="00FF7037" w:rsidP="00FF7037">
    <w:pPr>
      <w:pStyle w:val="Header"/>
      <w:spacing w:after="60"/>
    </w:pPr>
    <w:r>
      <w:rPr>
        <w:noProof/>
        <w:color w:val="000000"/>
        <w:szCs w:val="18"/>
        <w:lang w:eastAsia="ko-KR"/>
      </w:rPr>
      <w:fldChar w:fldCharType="begin"/>
    </w:r>
    <w:r>
      <w:rPr>
        <w:noProof/>
        <w:color w:val="000000"/>
        <w:szCs w:val="18"/>
        <w:lang w:eastAsia="ko-KR"/>
      </w:rPr>
      <w:instrText xml:space="preserve"> STYLEREF  "Heading 2"  \* MERGEFORMAT </w:instrText>
    </w:r>
    <w:r>
      <w:rPr>
        <w:noProof/>
        <w:color w:val="000000"/>
        <w:szCs w:val="18"/>
        <w:lang w:eastAsia="ko-KR"/>
      </w:rPr>
      <w:fldChar w:fldCharType="separate"/>
    </w:r>
    <w:r>
      <w:rPr>
        <w:noProof/>
        <w:color w:val="000000"/>
        <w:szCs w:val="18"/>
        <w:lang w:eastAsia="ko-KR"/>
      </w:rPr>
      <w:t>Security and Authentication</w:t>
    </w:r>
    <w:r>
      <w:rPr>
        <w:noProof/>
        <w:color w:val="000000"/>
        <w:szCs w:val="18"/>
        <w:lang w:eastAsia="ko-K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0FD2A" w14:textId="77777777" w:rsidR="00FF7037" w:rsidRPr="00A73427" w:rsidRDefault="00FF7037" w:rsidP="00FF7037">
    <w:pPr>
      <w:tabs>
        <w:tab w:val="right" w:pos="9360"/>
      </w:tabs>
      <w:rPr>
        <w:rStyle w:val="HeaderChar"/>
      </w:rPr>
    </w:pPr>
    <w:r>
      <w:rPr>
        <w:noProof/>
      </w:rPr>
      <w:drawing>
        <wp:inline distT="0" distB="0" distL="0" distR="0" wp14:anchorId="48D9D4EF" wp14:editId="67CAB568">
          <wp:extent cx="930442" cy="457200"/>
          <wp:effectExtent l="0" t="0" r="3175" b="0"/>
          <wp:docPr id="14" name="Picture 14" descr="California Assessment of Student Performance and Progres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ASPP-logo_small-cropped.png"/>
                  <pic:cNvPicPr/>
                </pic:nvPicPr>
                <pic:blipFill>
                  <a:blip r:embed="rId1">
                    <a:extLst>
                      <a:ext uri="{28A0092B-C50C-407E-A947-70E740481C1C}">
                        <a14:useLocalDpi xmlns:a14="http://schemas.microsoft.com/office/drawing/2010/main" val="0"/>
                      </a:ext>
                    </a:extLst>
                  </a:blip>
                  <a:stretch>
                    <a:fillRect/>
                  </a:stretch>
                </pic:blipFill>
                <pic:spPr>
                  <a:xfrm>
                    <a:off x="0" y="0"/>
                    <a:ext cx="930442" cy="457200"/>
                  </a:xfrm>
                  <a:prstGeom prst="rect">
                    <a:avLst/>
                  </a:prstGeom>
                </pic:spPr>
              </pic:pic>
            </a:graphicData>
          </a:graphic>
        </wp:inline>
      </w:drawing>
    </w:r>
    <w:r>
      <w:tab/>
    </w:r>
    <w:r>
      <w:rPr>
        <w:noProof/>
        <w:lang w:eastAsia="ko-KR"/>
      </w:rPr>
      <w:drawing>
        <wp:inline distT="0" distB="0" distL="0" distR="0" wp14:anchorId="669E35CA" wp14:editId="5E826C82">
          <wp:extent cx="1166047" cy="457200"/>
          <wp:effectExtent l="0" t="0" r="0" b="0"/>
          <wp:docPr id="15" name="Picture 15" descr="ELPA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66047" cy="457200"/>
                  </a:xfrm>
                  <a:prstGeom prst="rect">
                    <a:avLst/>
                  </a:prstGeom>
                  <a:noFill/>
                  <a:ln>
                    <a:noFill/>
                  </a:ln>
                </pic:spPr>
              </pic:pic>
            </a:graphicData>
          </a:graphic>
        </wp:inline>
      </w:drawing>
    </w:r>
  </w:p>
  <w:p w14:paraId="357D4026" w14:textId="49A849BB" w:rsidR="00FF7037" w:rsidRPr="00B45949" w:rsidRDefault="00FF7037" w:rsidP="00FF7037">
    <w:pPr>
      <w:pStyle w:val="Header"/>
      <w:spacing w:after="60"/>
    </w:pPr>
    <w:r>
      <w:rPr>
        <w:noProof/>
        <w:lang w:eastAsia="ko-KR"/>
      </w:rPr>
      <w:ptab w:relativeTo="margin" w:alignment="right" w:leader="none"/>
    </w:r>
    <w:r>
      <w:rPr>
        <w:noProof/>
        <w:lang w:eastAsia="ko-KR"/>
      </w:rPr>
      <w:fldChar w:fldCharType="begin"/>
    </w:r>
    <w:r>
      <w:rPr>
        <w:noProof/>
        <w:lang w:eastAsia="ko-KR"/>
      </w:rPr>
      <w:instrText xml:space="preserve"> STYLEREF  "Heading 2"  \* MERGEFORMAT </w:instrText>
    </w:r>
    <w:r>
      <w:rPr>
        <w:noProof/>
        <w:lang w:eastAsia="ko-KR"/>
      </w:rPr>
      <w:fldChar w:fldCharType="separate"/>
    </w:r>
    <w:r w:rsidR="00032CF1">
      <w:rPr>
        <w:noProof/>
        <w:lang w:eastAsia="ko-KR"/>
      </w:rPr>
      <w:t>Appendix 2: Change Log</w:t>
    </w:r>
    <w:r>
      <w:rPr>
        <w:noProof/>
        <w:lang w:eastAsia="ko-K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E62AE"/>
    <w:multiLevelType w:val="hybridMultilevel"/>
    <w:tmpl w:val="ECCE5A4E"/>
    <w:lvl w:ilvl="0" w:tplc="FA70655E">
      <w:start w:val="1"/>
      <w:numFmt w:val="bullet"/>
      <w:pStyle w:val="bullets-one"/>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778130D"/>
    <w:multiLevelType w:val="multilevel"/>
    <w:tmpl w:val="12B29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4C65C1"/>
    <w:multiLevelType w:val="hybridMultilevel"/>
    <w:tmpl w:val="DCEE1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5800E2"/>
    <w:multiLevelType w:val="hybridMultilevel"/>
    <w:tmpl w:val="0D143B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8A514E"/>
    <w:multiLevelType w:val="multilevel"/>
    <w:tmpl w:val="B1F226F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357E5122"/>
    <w:multiLevelType w:val="multilevel"/>
    <w:tmpl w:val="8D4065FA"/>
    <w:lvl w:ilvl="0">
      <w:start w:val="1"/>
      <w:numFmt w:val="upperLetter"/>
      <w:pStyle w:val="Appendix1"/>
      <w:suff w:val="space"/>
      <w:lvlText w:val="Appendix %1."/>
      <w:lvlJc w:val="left"/>
      <w:pPr>
        <w:ind w:left="360" w:hanging="360"/>
      </w:pPr>
      <w:rPr>
        <w:rFonts w:hint="default"/>
        <w:b/>
        <w:bCs w:val="0"/>
        <w:i w:val="0"/>
        <w:iCs w:val="0"/>
        <w:caps w:val="0"/>
        <w:smallCaps w:val="0"/>
        <w:strike w:val="0"/>
        <w:dstrike w:val="0"/>
        <w:noProof w:val="0"/>
        <w:vanish w:val="0"/>
        <w:color w:val="1F3864" w:themeColor="accent1" w:themeShade="80"/>
        <w:spacing w:val="0"/>
        <w:kern w:val="0"/>
        <w:position w:val="0"/>
        <w:sz w:val="40"/>
        <w:u w:val="none"/>
        <w:effect w:val="none"/>
        <w:vertAlign w:val="baseline"/>
        <w:em w:val="none"/>
        <w:specVanish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5585C46"/>
    <w:multiLevelType w:val="hybridMultilevel"/>
    <w:tmpl w:val="356E47D2"/>
    <w:lvl w:ilvl="0" w:tplc="DE2E19FC">
      <w:start w:val="1"/>
      <w:numFmt w:val="decimal"/>
      <w:pStyle w:val="Numbered"/>
      <w:lvlText w:val="%1."/>
      <w:lvlJc w:val="right"/>
      <w:pPr>
        <w:ind w:left="504" w:hanging="360"/>
      </w:pPr>
      <w:rPr>
        <w:rFonts w:ascii="Arial" w:hAnsi="Arial" w:cs="Arial" w:hint="default"/>
        <w:b w:val="0"/>
        <w:i w:val="0"/>
        <w:strike w:val="0"/>
        <w:color w:val="000000" w:themeColor="text1"/>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D623FA"/>
    <w:multiLevelType w:val="hybridMultilevel"/>
    <w:tmpl w:val="D6400632"/>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8C0875"/>
    <w:multiLevelType w:val="hybridMultilevel"/>
    <w:tmpl w:val="479CBE0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BF2E9E"/>
    <w:multiLevelType w:val="multilevel"/>
    <w:tmpl w:val="61D6E922"/>
    <w:lvl w:ilvl="0">
      <w:start w:val="1"/>
      <w:numFmt w:val="bullet"/>
      <w:lvlText w:val=""/>
      <w:lvlJc w:val="left"/>
      <w:pPr>
        <w:tabs>
          <w:tab w:val="num" w:pos="1080"/>
        </w:tabs>
        <w:ind w:left="1080" w:hanging="360"/>
      </w:pPr>
      <w:rPr>
        <w:rFonts w:ascii="Wingdings" w:hAnsi="Wingdings"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16cid:durableId="744689904">
    <w:abstractNumId w:val="5"/>
  </w:num>
  <w:num w:numId="2" w16cid:durableId="1765611098">
    <w:abstractNumId w:val="0"/>
  </w:num>
  <w:num w:numId="3" w16cid:durableId="1461915984">
    <w:abstractNumId w:val="6"/>
  </w:num>
  <w:num w:numId="4" w16cid:durableId="933589422">
    <w:abstractNumId w:val="1"/>
  </w:num>
  <w:num w:numId="5" w16cid:durableId="664211573">
    <w:abstractNumId w:val="4"/>
  </w:num>
  <w:num w:numId="6" w16cid:durableId="534119470">
    <w:abstractNumId w:val="2"/>
  </w:num>
  <w:num w:numId="7" w16cid:durableId="1271474082">
    <w:abstractNumId w:val="3"/>
  </w:num>
  <w:num w:numId="8" w16cid:durableId="501287364">
    <w:abstractNumId w:val="7"/>
  </w:num>
  <w:num w:numId="9" w16cid:durableId="252905254">
    <w:abstractNumId w:val="8"/>
  </w:num>
  <w:num w:numId="10" w16cid:durableId="66069917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C90"/>
    <w:rsid w:val="00032CF1"/>
    <w:rsid w:val="000D2137"/>
    <w:rsid w:val="001263E8"/>
    <w:rsid w:val="00127604"/>
    <w:rsid w:val="00151F31"/>
    <w:rsid w:val="002913DD"/>
    <w:rsid w:val="002B0C90"/>
    <w:rsid w:val="002D1FF5"/>
    <w:rsid w:val="003A040F"/>
    <w:rsid w:val="003D63D8"/>
    <w:rsid w:val="0047563E"/>
    <w:rsid w:val="004D7FA6"/>
    <w:rsid w:val="00553F87"/>
    <w:rsid w:val="00652980"/>
    <w:rsid w:val="00660C08"/>
    <w:rsid w:val="006A09F5"/>
    <w:rsid w:val="007739CF"/>
    <w:rsid w:val="00781918"/>
    <w:rsid w:val="00795966"/>
    <w:rsid w:val="007F06D6"/>
    <w:rsid w:val="0083266E"/>
    <w:rsid w:val="008A59CB"/>
    <w:rsid w:val="008E2349"/>
    <w:rsid w:val="009645EE"/>
    <w:rsid w:val="009A1C93"/>
    <w:rsid w:val="009C3A7F"/>
    <w:rsid w:val="009D34FA"/>
    <w:rsid w:val="009E5BE7"/>
    <w:rsid w:val="00A73427"/>
    <w:rsid w:val="00B35CC5"/>
    <w:rsid w:val="00B367C1"/>
    <w:rsid w:val="00B4744B"/>
    <w:rsid w:val="00BB7CE9"/>
    <w:rsid w:val="00C00744"/>
    <w:rsid w:val="00C27567"/>
    <w:rsid w:val="00C97275"/>
    <w:rsid w:val="00CC7BDB"/>
    <w:rsid w:val="00D035BD"/>
    <w:rsid w:val="00D21E7D"/>
    <w:rsid w:val="00D312AD"/>
    <w:rsid w:val="00D43F69"/>
    <w:rsid w:val="00D86BB3"/>
    <w:rsid w:val="00D93A0D"/>
    <w:rsid w:val="00DA59DF"/>
    <w:rsid w:val="00DA5EE3"/>
    <w:rsid w:val="00DD3AFF"/>
    <w:rsid w:val="00DE40AD"/>
    <w:rsid w:val="00E10A2E"/>
    <w:rsid w:val="00E24D08"/>
    <w:rsid w:val="00E30BDC"/>
    <w:rsid w:val="00E347F8"/>
    <w:rsid w:val="00E35A96"/>
    <w:rsid w:val="00E61BB2"/>
    <w:rsid w:val="00F3585D"/>
    <w:rsid w:val="00F41FEE"/>
    <w:rsid w:val="00F45FFF"/>
    <w:rsid w:val="00F623A3"/>
    <w:rsid w:val="00FA4862"/>
    <w:rsid w:val="00FB2C91"/>
    <w:rsid w:val="00FB52F2"/>
    <w:rsid w:val="00FE70F0"/>
    <w:rsid w:val="00FF70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2B225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mbr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C90"/>
    <w:pPr>
      <w:spacing w:after="120" w:line="240" w:lineRule="auto"/>
    </w:pPr>
    <w:rPr>
      <w:rFonts w:ascii="Arial" w:eastAsiaTheme="minorHAnsi" w:hAnsi="Arial"/>
      <w:sz w:val="24"/>
    </w:rPr>
  </w:style>
  <w:style w:type="paragraph" w:styleId="Heading1">
    <w:name w:val="heading 1"/>
    <w:basedOn w:val="Normal"/>
    <w:next w:val="Normal"/>
    <w:link w:val="Heading1Char"/>
    <w:uiPriority w:val="9"/>
    <w:qFormat/>
    <w:rsid w:val="002B0C90"/>
    <w:pPr>
      <w:keepNext/>
      <w:keepLines/>
      <w:spacing w:before="240" w:after="0"/>
      <w:outlineLvl w:val="0"/>
    </w:pPr>
    <w:rPr>
      <w:rFonts w:eastAsiaTheme="majorEastAsia" w:cstheme="majorBidi"/>
      <w:b/>
      <w:color w:val="1D4B75"/>
      <w:sz w:val="36"/>
      <w:szCs w:val="32"/>
    </w:rPr>
  </w:style>
  <w:style w:type="paragraph" w:styleId="Heading2">
    <w:name w:val="heading 2"/>
    <w:basedOn w:val="Normal"/>
    <w:next w:val="Normal"/>
    <w:link w:val="Heading2Char"/>
    <w:uiPriority w:val="9"/>
    <w:unhideWhenUsed/>
    <w:qFormat/>
    <w:rsid w:val="002B0C90"/>
    <w:pPr>
      <w:keepNext/>
      <w:keepLines/>
      <w:spacing w:before="40" w:after="0"/>
      <w:outlineLvl w:val="1"/>
    </w:pPr>
    <w:rPr>
      <w:rFonts w:eastAsiaTheme="majorEastAsia" w:cstheme="majorBidi"/>
      <w:b/>
      <w:color w:val="1D4B75"/>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0C90"/>
    <w:rPr>
      <w:caps w:val="0"/>
      <w:smallCaps w:val="0"/>
      <w:strike w:val="0"/>
      <w:dstrike w:val="0"/>
      <w:vanish w:val="0"/>
      <w:color w:val="0000FF"/>
      <w:u w:val="single" w:color="0000FF"/>
      <w:vertAlign w:val="baseline"/>
    </w:rPr>
  </w:style>
  <w:style w:type="paragraph" w:styleId="BalloonText">
    <w:name w:val="Balloon Text"/>
    <w:basedOn w:val="Normal"/>
    <w:link w:val="BalloonTextChar"/>
    <w:uiPriority w:val="99"/>
    <w:semiHidden/>
    <w:unhideWhenUsed/>
    <w:rsid w:val="002B0C9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0C90"/>
    <w:rPr>
      <w:rFonts w:ascii="Segoe UI" w:eastAsiaTheme="minorHAnsi" w:hAnsi="Segoe UI" w:cs="Segoe UI"/>
      <w:sz w:val="18"/>
      <w:szCs w:val="18"/>
    </w:rPr>
  </w:style>
  <w:style w:type="character" w:customStyle="1" w:styleId="Heading1Char">
    <w:name w:val="Heading 1 Char"/>
    <w:basedOn w:val="DefaultParagraphFont"/>
    <w:link w:val="Heading1"/>
    <w:uiPriority w:val="9"/>
    <w:rsid w:val="002B0C90"/>
    <w:rPr>
      <w:rFonts w:ascii="Arial" w:eastAsiaTheme="majorEastAsia" w:hAnsi="Arial" w:cstheme="majorBidi"/>
      <w:b/>
      <w:color w:val="1D4B75"/>
      <w:sz w:val="36"/>
      <w:szCs w:val="32"/>
    </w:rPr>
  </w:style>
  <w:style w:type="paragraph" w:customStyle="1" w:styleId="Appendix1">
    <w:name w:val="Appendix 1"/>
    <w:basedOn w:val="Heading1"/>
    <w:next w:val="Normal"/>
    <w:qFormat/>
    <w:rsid w:val="002B0C90"/>
    <w:pPr>
      <w:keepNext w:val="0"/>
      <w:keepLines w:val="0"/>
      <w:pageBreakBefore/>
      <w:widowControl w:val="0"/>
      <w:numPr>
        <w:numId w:val="1"/>
      </w:numPr>
      <w:pBdr>
        <w:top w:val="double" w:sz="4" w:space="1" w:color="2F5496" w:themeColor="accent1" w:themeShade="BF"/>
      </w:pBdr>
      <w:tabs>
        <w:tab w:val="left" w:pos="2520"/>
      </w:tabs>
      <w:spacing w:before="120" w:after="120"/>
    </w:pPr>
    <w:rPr>
      <w:rFonts w:eastAsia="SimSun" w:cs="Arial"/>
      <w:b w:val="0"/>
      <w:bCs/>
      <w:noProof/>
      <w:color w:val="323E4F" w:themeColor="text2" w:themeShade="BF"/>
      <w:kern w:val="28"/>
      <w:szCs w:val="40"/>
    </w:rPr>
  </w:style>
  <w:style w:type="paragraph" w:customStyle="1" w:styleId="bullets-one">
    <w:name w:val="bullets-one"/>
    <w:rsid w:val="002B0C90"/>
    <w:pPr>
      <w:numPr>
        <w:numId w:val="2"/>
      </w:numPr>
      <w:spacing w:after="120" w:line="240" w:lineRule="auto"/>
      <w:contextualSpacing/>
    </w:pPr>
    <w:rPr>
      <w:rFonts w:ascii="Arial" w:eastAsia="SimSun" w:hAnsi="Arial" w:cs="Times New Roman"/>
      <w:color w:val="000000"/>
      <w:sz w:val="24"/>
      <w:szCs w:val="24"/>
    </w:rPr>
  </w:style>
  <w:style w:type="paragraph" w:styleId="Caption">
    <w:name w:val="caption"/>
    <w:basedOn w:val="Normal"/>
    <w:next w:val="Normal"/>
    <w:uiPriority w:val="35"/>
    <w:unhideWhenUsed/>
    <w:qFormat/>
    <w:rsid w:val="002B0C90"/>
    <w:pPr>
      <w:spacing w:before="240"/>
    </w:pPr>
    <w:rPr>
      <w:iCs/>
      <w:color w:val="44546A" w:themeColor="text2"/>
      <w:szCs w:val="18"/>
    </w:rPr>
  </w:style>
  <w:style w:type="paragraph" w:customStyle="1" w:styleId="Captionwide">
    <w:name w:val="Captionwide"/>
    <w:basedOn w:val="Caption"/>
    <w:rsid w:val="002B0C90"/>
    <w:pPr>
      <w:spacing w:before="60" w:after="240"/>
      <w:jc w:val="center"/>
    </w:pPr>
    <w:rPr>
      <w:rFonts w:eastAsia="Times New Roman" w:cs="Arial"/>
      <w:b/>
      <w:bCs/>
      <w:iCs w:val="0"/>
      <w:color w:val="auto"/>
    </w:rPr>
  </w:style>
  <w:style w:type="character" w:styleId="CommentReference">
    <w:name w:val="annotation reference"/>
    <w:basedOn w:val="DefaultParagraphFont"/>
    <w:uiPriority w:val="99"/>
    <w:semiHidden/>
    <w:unhideWhenUsed/>
    <w:rsid w:val="002B0C90"/>
    <w:rPr>
      <w:sz w:val="16"/>
      <w:szCs w:val="16"/>
    </w:rPr>
  </w:style>
  <w:style w:type="paragraph" w:styleId="CommentText">
    <w:name w:val="annotation text"/>
    <w:basedOn w:val="Normal"/>
    <w:link w:val="CommentTextChar"/>
    <w:uiPriority w:val="99"/>
    <w:unhideWhenUsed/>
    <w:rsid w:val="002B0C90"/>
    <w:rPr>
      <w:sz w:val="20"/>
      <w:szCs w:val="20"/>
    </w:rPr>
  </w:style>
  <w:style w:type="character" w:customStyle="1" w:styleId="CommentTextChar">
    <w:name w:val="Comment Text Char"/>
    <w:basedOn w:val="DefaultParagraphFont"/>
    <w:link w:val="CommentText"/>
    <w:uiPriority w:val="99"/>
    <w:rsid w:val="002B0C90"/>
    <w:rPr>
      <w:rFonts w:ascii="Arial" w:eastAsiaTheme="minorHAnsi" w:hAnsi="Arial"/>
      <w:sz w:val="20"/>
      <w:szCs w:val="20"/>
    </w:rPr>
  </w:style>
  <w:style w:type="paragraph" w:styleId="CommentSubject">
    <w:name w:val="annotation subject"/>
    <w:basedOn w:val="CommentText"/>
    <w:next w:val="CommentText"/>
    <w:link w:val="CommentSubjectChar"/>
    <w:uiPriority w:val="99"/>
    <w:semiHidden/>
    <w:unhideWhenUsed/>
    <w:rsid w:val="002B0C90"/>
    <w:rPr>
      <w:b/>
      <w:bCs/>
    </w:rPr>
  </w:style>
  <w:style w:type="character" w:customStyle="1" w:styleId="CommentSubjectChar">
    <w:name w:val="Comment Subject Char"/>
    <w:basedOn w:val="CommentTextChar"/>
    <w:link w:val="CommentSubject"/>
    <w:uiPriority w:val="99"/>
    <w:semiHidden/>
    <w:rsid w:val="002B0C90"/>
    <w:rPr>
      <w:rFonts w:ascii="Arial" w:eastAsiaTheme="minorHAnsi" w:hAnsi="Arial"/>
      <w:b/>
      <w:bCs/>
      <w:sz w:val="20"/>
      <w:szCs w:val="20"/>
    </w:rPr>
  </w:style>
  <w:style w:type="character" w:customStyle="1" w:styleId="cross-reference">
    <w:name w:val="cross-reference"/>
    <w:basedOn w:val="DefaultParagraphFont"/>
    <w:uiPriority w:val="1"/>
    <w:qFormat/>
    <w:rsid w:val="002B0C90"/>
    <w:rPr>
      <w:color w:val="0000FF"/>
      <w:u w:val="single"/>
    </w:rPr>
  </w:style>
  <w:style w:type="paragraph" w:styleId="Footer">
    <w:name w:val="footer"/>
    <w:basedOn w:val="Normal"/>
    <w:link w:val="FooterChar"/>
    <w:unhideWhenUsed/>
    <w:rsid w:val="002B0C90"/>
    <w:pPr>
      <w:tabs>
        <w:tab w:val="center" w:pos="4680"/>
        <w:tab w:val="right" w:pos="9360"/>
      </w:tabs>
      <w:spacing w:after="0"/>
    </w:pPr>
  </w:style>
  <w:style w:type="character" w:customStyle="1" w:styleId="FooterChar">
    <w:name w:val="Footer Char"/>
    <w:basedOn w:val="DefaultParagraphFont"/>
    <w:link w:val="Footer"/>
    <w:rsid w:val="002B0C90"/>
    <w:rPr>
      <w:rFonts w:ascii="Arial" w:eastAsiaTheme="minorHAnsi" w:hAnsi="Arial"/>
      <w:sz w:val="24"/>
    </w:rPr>
  </w:style>
  <w:style w:type="paragraph" w:styleId="Header">
    <w:name w:val="header"/>
    <w:basedOn w:val="Normal"/>
    <w:link w:val="HeaderChar"/>
    <w:unhideWhenUsed/>
    <w:rsid w:val="002B0C90"/>
    <w:pPr>
      <w:tabs>
        <w:tab w:val="center" w:pos="4680"/>
        <w:tab w:val="right" w:pos="9360"/>
      </w:tabs>
      <w:spacing w:after="360"/>
    </w:pPr>
  </w:style>
  <w:style w:type="character" w:customStyle="1" w:styleId="HeaderChar">
    <w:name w:val="Header Char"/>
    <w:basedOn w:val="DefaultParagraphFont"/>
    <w:link w:val="Header"/>
    <w:rsid w:val="002B0C90"/>
    <w:rPr>
      <w:rFonts w:ascii="Arial" w:eastAsiaTheme="minorHAnsi" w:hAnsi="Arial"/>
      <w:sz w:val="24"/>
    </w:rPr>
  </w:style>
  <w:style w:type="character" w:customStyle="1" w:styleId="Heading2Char">
    <w:name w:val="Heading 2 Char"/>
    <w:basedOn w:val="DefaultParagraphFont"/>
    <w:link w:val="Heading2"/>
    <w:uiPriority w:val="9"/>
    <w:rsid w:val="002B0C90"/>
    <w:rPr>
      <w:rFonts w:ascii="Arial" w:eastAsiaTheme="majorEastAsia" w:hAnsi="Arial" w:cstheme="majorBidi"/>
      <w:b/>
      <w:color w:val="1D4B75"/>
      <w:sz w:val="28"/>
      <w:szCs w:val="26"/>
    </w:rPr>
  </w:style>
  <w:style w:type="character" w:customStyle="1" w:styleId="hljs-string1">
    <w:name w:val="hljs-string1"/>
    <w:basedOn w:val="DefaultParagraphFont"/>
    <w:rsid w:val="002B0C90"/>
    <w:rPr>
      <w:rFonts w:ascii="Consolas" w:hAnsi="Consolas" w:cs="Consolas" w:hint="default"/>
      <w:color w:val="50A14F"/>
    </w:rPr>
  </w:style>
  <w:style w:type="character" w:styleId="HTMLCode">
    <w:name w:val="HTML Code"/>
    <w:basedOn w:val="DefaultParagraphFont"/>
    <w:uiPriority w:val="99"/>
    <w:semiHidden/>
    <w:unhideWhenUsed/>
    <w:rsid w:val="002B0C90"/>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2B0C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2B0C90"/>
    <w:rPr>
      <w:rFonts w:ascii="Courier New" w:eastAsia="Times New Roman" w:hAnsi="Courier New" w:cs="Courier New"/>
      <w:sz w:val="20"/>
      <w:szCs w:val="20"/>
    </w:rPr>
  </w:style>
  <w:style w:type="paragraph" w:customStyle="1" w:styleId="Image">
    <w:name w:val="Image"/>
    <w:basedOn w:val="Normal"/>
    <w:qFormat/>
    <w:rsid w:val="002B0C90"/>
    <w:pPr>
      <w:keepNext/>
      <w:keepLines/>
      <w:spacing w:before="240" w:after="0"/>
      <w:jc w:val="center"/>
    </w:pPr>
    <w:rPr>
      <w:noProof/>
    </w:rPr>
  </w:style>
  <w:style w:type="paragraph" w:styleId="ListParagraph">
    <w:name w:val="List Paragraph"/>
    <w:basedOn w:val="Normal"/>
    <w:uiPriority w:val="34"/>
    <w:qFormat/>
    <w:rsid w:val="002B0C90"/>
    <w:pPr>
      <w:ind w:left="720"/>
      <w:contextualSpacing/>
    </w:pPr>
  </w:style>
  <w:style w:type="character" w:customStyle="1" w:styleId="mi">
    <w:name w:val="mi"/>
    <w:basedOn w:val="DefaultParagraphFont"/>
    <w:rsid w:val="002B0C90"/>
  </w:style>
  <w:style w:type="paragraph" w:styleId="NormalWeb">
    <w:name w:val="Normal (Web)"/>
    <w:basedOn w:val="Normal"/>
    <w:uiPriority w:val="99"/>
    <w:unhideWhenUsed/>
    <w:rsid w:val="002B0C90"/>
    <w:pPr>
      <w:spacing w:before="100" w:beforeAutospacing="1" w:after="100" w:afterAutospacing="1"/>
    </w:pPr>
    <w:rPr>
      <w:rFonts w:ascii="Times New Roman" w:eastAsia="Times New Roman" w:hAnsi="Times New Roman" w:cs="Times New Roman"/>
      <w:szCs w:val="24"/>
    </w:rPr>
  </w:style>
  <w:style w:type="character" w:customStyle="1" w:styleId="nt">
    <w:name w:val="nt"/>
    <w:basedOn w:val="DefaultParagraphFont"/>
    <w:rsid w:val="002B0C90"/>
  </w:style>
  <w:style w:type="paragraph" w:customStyle="1" w:styleId="Numbered">
    <w:name w:val="Numbered"/>
    <w:basedOn w:val="Normal"/>
    <w:link w:val="NumberedChar"/>
    <w:rsid w:val="002B0C90"/>
    <w:pPr>
      <w:numPr>
        <w:numId w:val="3"/>
      </w:numPr>
    </w:pPr>
    <w:rPr>
      <w:rFonts w:eastAsia="SimSun" w:cs="Arial"/>
      <w:szCs w:val="24"/>
    </w:rPr>
  </w:style>
  <w:style w:type="character" w:customStyle="1" w:styleId="NumberedChar">
    <w:name w:val="Numbered Char"/>
    <w:basedOn w:val="DefaultParagraphFont"/>
    <w:link w:val="Numbered"/>
    <w:rsid w:val="002B0C90"/>
    <w:rPr>
      <w:rFonts w:ascii="Arial" w:eastAsia="SimSun" w:hAnsi="Arial" w:cs="Arial"/>
      <w:sz w:val="24"/>
      <w:szCs w:val="24"/>
    </w:rPr>
  </w:style>
  <w:style w:type="character" w:customStyle="1" w:styleId="p">
    <w:name w:val="p"/>
    <w:basedOn w:val="DefaultParagraphFont"/>
    <w:rsid w:val="002B0C90"/>
  </w:style>
  <w:style w:type="character" w:customStyle="1" w:styleId="s2">
    <w:name w:val="s2"/>
    <w:basedOn w:val="DefaultParagraphFont"/>
    <w:rsid w:val="002B0C90"/>
  </w:style>
  <w:style w:type="character" w:styleId="Strong">
    <w:name w:val="Strong"/>
    <w:basedOn w:val="DefaultParagraphFont"/>
    <w:uiPriority w:val="22"/>
    <w:qFormat/>
    <w:rsid w:val="002B0C90"/>
    <w:rPr>
      <w:b/>
      <w:bCs/>
    </w:rPr>
  </w:style>
  <w:style w:type="table" w:styleId="TableGrid">
    <w:name w:val="Table Grid"/>
    <w:basedOn w:val="TableNormal"/>
    <w:uiPriority w:val="39"/>
    <w:rsid w:val="002B0C90"/>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Head"/>
    <w:basedOn w:val="Normal"/>
    <w:rsid w:val="002B0C90"/>
    <w:pPr>
      <w:spacing w:before="20" w:after="20"/>
      <w:jc w:val="center"/>
    </w:pPr>
    <w:rPr>
      <w:rFonts w:cs="Arial"/>
      <w:b/>
      <w:bCs/>
      <w:color w:val="000000" w:themeColor="text1"/>
      <w:szCs w:val="24"/>
    </w:rPr>
  </w:style>
  <w:style w:type="paragraph" w:customStyle="1" w:styleId="TableText">
    <w:name w:val="TableText"/>
    <w:basedOn w:val="Normal"/>
    <w:link w:val="TableTextChar"/>
    <w:qFormat/>
    <w:rsid w:val="002B0C90"/>
    <w:pPr>
      <w:spacing w:before="60" w:after="60"/>
    </w:pPr>
    <w:rPr>
      <w:rFonts w:eastAsiaTheme="minorEastAsia" w:cs="Arial"/>
      <w:noProof/>
      <w:szCs w:val="20"/>
    </w:rPr>
  </w:style>
  <w:style w:type="character" w:customStyle="1" w:styleId="TableTextChar">
    <w:name w:val="TableText Char"/>
    <w:basedOn w:val="DefaultParagraphFont"/>
    <w:link w:val="TableText"/>
    <w:rsid w:val="002B0C90"/>
    <w:rPr>
      <w:rFonts w:ascii="Arial" w:eastAsiaTheme="minorEastAsia" w:hAnsi="Arial" w:cs="Arial"/>
      <w:noProof/>
      <w:sz w:val="24"/>
      <w:szCs w:val="20"/>
    </w:rPr>
  </w:style>
  <w:style w:type="table" w:customStyle="1" w:styleId="TechTable">
    <w:name w:val="Tech Table"/>
    <w:basedOn w:val="TableNormal"/>
    <w:uiPriority w:val="61"/>
    <w:rsid w:val="002B0C90"/>
    <w:pPr>
      <w:spacing w:after="0" w:line="240" w:lineRule="auto"/>
    </w:pPr>
    <w:rPr>
      <w:rFonts w:ascii="Arial" w:eastAsiaTheme="minorHAnsi" w:hAnsi="Arial"/>
      <w:sz w:val="24"/>
    </w:rPr>
    <w:tblPr>
      <w:jc w:val="center"/>
      <w:tblBorders>
        <w:top w:val="single" w:sz="12" w:space="0" w:color="222A35" w:themeColor="text2" w:themeShade="80"/>
        <w:left w:val="single" w:sz="12" w:space="0" w:color="222A35" w:themeColor="text2" w:themeShade="80"/>
        <w:bottom w:val="single" w:sz="12" w:space="0" w:color="222A35" w:themeColor="text2" w:themeShade="80"/>
        <w:right w:val="single" w:sz="12" w:space="0" w:color="222A35" w:themeColor="text2" w:themeShade="80"/>
        <w:insideH w:val="single" w:sz="6" w:space="0" w:color="222A35" w:themeColor="text2" w:themeShade="80"/>
        <w:insideV w:val="single" w:sz="6" w:space="0" w:color="222A35" w:themeColor="text2" w:themeShade="80"/>
      </w:tblBorders>
    </w:tblPr>
    <w:trPr>
      <w:cantSplit/>
      <w:jc w:val="center"/>
    </w:trPr>
    <w:tblStylePr w:type="firstRow">
      <w:pPr>
        <w:spacing w:before="0" w:after="0" w:line="240" w:lineRule="auto"/>
        <w:jc w:val="center"/>
      </w:pPr>
      <w:rPr>
        <w:rFonts w:ascii="Arial" w:hAnsi="Arial"/>
        <w:b/>
        <w:bCs/>
        <w:color w:val="auto"/>
        <w:sz w:val="24"/>
      </w:rPr>
      <w:tblPr/>
      <w:trPr>
        <w:cantSplit w:val="0"/>
        <w:tblHeader/>
      </w:trPr>
      <w:tcPr>
        <w:shd w:val="clear" w:color="auto" w:fill="EAAA00"/>
        <w:vAlign w:val="bottom"/>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val="0"/>
        <w:bCs/>
      </w:rPr>
    </w:tblStylePr>
    <w:tblStylePr w:type="lastCol">
      <w:rPr>
        <w:b/>
        <w:bCs/>
      </w:rPr>
    </w:tblStylePr>
  </w:style>
  <w:style w:type="paragraph" w:styleId="Title">
    <w:name w:val="Title"/>
    <w:basedOn w:val="Normal"/>
    <w:next w:val="Normal"/>
    <w:link w:val="TitleChar"/>
    <w:uiPriority w:val="10"/>
    <w:qFormat/>
    <w:rsid w:val="002B0C90"/>
    <w:pPr>
      <w:spacing w:after="0"/>
      <w:contextualSpacing/>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2B0C90"/>
    <w:rPr>
      <w:rFonts w:ascii="Arial" w:eastAsiaTheme="majorEastAsia" w:hAnsi="Arial" w:cstheme="majorBidi"/>
      <w:b/>
      <w:spacing w:val="-10"/>
      <w:kern w:val="28"/>
      <w:sz w:val="32"/>
      <w:szCs w:val="56"/>
    </w:rPr>
  </w:style>
  <w:style w:type="character" w:customStyle="1" w:styleId="w">
    <w:name w:val="w"/>
    <w:basedOn w:val="DefaultParagraphFont"/>
    <w:rsid w:val="002B0C90"/>
  </w:style>
  <w:style w:type="character" w:styleId="UnresolvedMention">
    <w:name w:val="Unresolved Mention"/>
    <w:basedOn w:val="DefaultParagraphFont"/>
    <w:uiPriority w:val="99"/>
    <w:semiHidden/>
    <w:unhideWhenUsed/>
    <w:rsid w:val="00F3585D"/>
    <w:rPr>
      <w:color w:val="605E5C"/>
      <w:shd w:val="clear" w:color="auto" w:fill="E1DFDD"/>
    </w:rPr>
  </w:style>
  <w:style w:type="character" w:styleId="FollowedHyperlink">
    <w:name w:val="FollowedHyperlink"/>
    <w:basedOn w:val="DefaultParagraphFont"/>
    <w:uiPriority w:val="99"/>
    <w:semiHidden/>
    <w:unhideWhenUsed/>
    <w:rsid w:val="00F3585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0349dd01-3727-4d5f-946f-f6a05669b588">
      <Terms xmlns="http://schemas.microsoft.com/office/infopath/2007/PartnerControls"/>
    </lcf76f155ced4ddcb4097134ff3c332f>
    <TaxCatchAll xmlns="50f2ab93-87e2-4829-8584-d71195557936" xsi:nil="true"/>
    <_ip_UnifiedCompliancePolicyProperties xmlns="http://schemas.microsoft.com/sharepoint/v3" xsi:nil="true"/>
    <ArchiverLinkFileType xmlns="0349dd01-3727-4d5f-946f-f6a05669b58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D5E42A80443C04382E7B27CD3E2B6FB" ma:contentTypeVersion="59" ma:contentTypeDescription="Create a new document." ma:contentTypeScope="" ma:versionID="7811cffc802ee4860a821c7ba48abd94">
  <xsd:schema xmlns:xsd="http://www.w3.org/2001/XMLSchema" xmlns:xs="http://www.w3.org/2001/XMLSchema" xmlns:p="http://schemas.microsoft.com/office/2006/metadata/properties" xmlns:ns1="http://schemas.microsoft.com/sharepoint/v3" xmlns:ns2="50f2ab93-87e2-4829-8584-d71195557936" xmlns:ns3="0349dd01-3727-4d5f-946f-f6a05669b588" targetNamespace="http://schemas.microsoft.com/office/2006/metadata/properties" ma:root="true" ma:fieldsID="1aefb1bb621e345caef09beed60fb752" ns1:_="" ns2:_="" ns3:_="">
    <xsd:import namespace="http://schemas.microsoft.com/sharepoint/v3"/>
    <xsd:import namespace="50f2ab93-87e2-4829-8584-d71195557936"/>
    <xsd:import namespace="0349dd01-3727-4d5f-946f-f6a05669b58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1:_ip_UnifiedCompliancePolicyProperties" minOccurs="0"/>
                <xsd:element ref="ns1:_ip_UnifiedCompliancePolicyUIAction" minOccurs="0"/>
                <xsd:element ref="ns3:MediaServiceLocation" minOccurs="0"/>
                <xsd:element ref="ns3:MediaServiceBillingMetadata" minOccurs="0"/>
                <xsd:element ref="ns3:ArchiverLink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f2ab93-87e2-4829-8584-d7119555793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e93a7d7-38a5-4f43-aae5-794fae92a079}" ma:internalName="TaxCatchAll" ma:showField="CatchAllData" ma:web="50f2ab93-87e2-4829-8584-d711955579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349dd01-3727-4d5f-946f-f6a05669b58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837c2f1-5aef-4158-9f4d-c891953a27c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7" nillable="true" ma:displayName="Location" ma:description="" ma:indexed="true" ma:internalName="MediaServiceLocation"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ArchiverLinkFileType" ma:index="29" nillable="true" ma:displayName="ArchiverLinkFileType" ma:hidden="true" ma:internalName="ArchiverLinkFileTyp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468C6F-79B2-417C-A0E2-A95265649F74}">
  <ds:schemaRefs>
    <ds:schemaRef ds:uri="http://schemas.microsoft.com/office/2006/metadata/properties"/>
    <ds:schemaRef ds:uri="http://schemas.microsoft.com/office/infopath/2007/PartnerControls"/>
    <ds:schemaRef ds:uri="http://schemas.microsoft.com/sharepoint/v3"/>
    <ds:schemaRef ds:uri="0349dd01-3727-4d5f-946f-f6a05669b588"/>
    <ds:schemaRef ds:uri="50f2ab93-87e2-4829-8584-d71195557936"/>
  </ds:schemaRefs>
</ds:datastoreItem>
</file>

<file path=customXml/itemProps2.xml><?xml version="1.0" encoding="utf-8"?>
<ds:datastoreItem xmlns:ds="http://schemas.openxmlformats.org/officeDocument/2006/customXml" ds:itemID="{A803D652-2CE9-4F50-BC98-FD24003A52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0f2ab93-87e2-4829-8584-d71195557936"/>
    <ds:schemaRef ds:uri="0349dd01-3727-4d5f-946f-f6a05669b5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BCD601-AD31-4BC5-AE4D-8E4CE7E40D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1222</Words>
  <Characters>8976</Characters>
  <Application>Microsoft Office Word</Application>
  <DocSecurity>0</DocSecurity>
  <Lines>302</Lines>
  <Paragraphs>178</Paragraphs>
  <ScaleCrop>false</ScaleCrop>
  <HeadingPairs>
    <vt:vector size="2" baseType="variant">
      <vt:variant>
        <vt:lpstr>Title</vt:lpstr>
      </vt:variant>
      <vt:variant>
        <vt:i4>1</vt:i4>
      </vt:variant>
    </vt:vector>
  </HeadingPairs>
  <TitlesOfParts>
    <vt:vector size="1" baseType="lpstr">
      <vt:lpstr>Application Programming Interface Specifications</vt:lpstr>
    </vt:vector>
  </TitlesOfParts>
  <Company/>
  <LinksUpToDate>false</LinksUpToDate>
  <CharactersWithSpaces>10198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Programming Interface Specifications</dc:title>
  <dc:subject>These specifications provide an overview of application programming interface services.</dc:subject>
  <dc:creator/>
  <cp:keywords/>
  <dc:description/>
  <cp:lastModifiedBy/>
  <cp:revision>1</cp:revision>
  <dcterms:created xsi:type="dcterms:W3CDTF">2021-03-30T17:19:00Z</dcterms:created>
  <dcterms:modified xsi:type="dcterms:W3CDTF">2025-11-14T23:28:00Z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0x0101005D5E42A80443C04382E7B27CD3E2B6FB</vt:lpwstr>
  </property>
  <property fmtid="{D5CDD505-2E9C-101B-9397-08002B2CF9AE}" pid="3" name="MSIP_Label_e5dd13f7-fafe-479b-8194-cf416c831f72_Enabled">
    <vt:lpwstr>true</vt:lpwstr>
  </property>
  <property fmtid="{D5CDD505-2E9C-101B-9397-08002B2CF9AE}" pid="4" name="MSIP_Label_e5dd13f7-fafe-479b-8194-cf416c831f72_SetDate">
    <vt:lpwstr>2025-10-30T00:03:12Z</vt:lpwstr>
  </property>
  <property fmtid="{D5CDD505-2E9C-101B-9397-08002B2CF9AE}" pid="5" name="MSIP_Label_e5dd13f7-fafe-479b-8194-cf416c831f72_Method">
    <vt:lpwstr>Standard</vt:lpwstr>
  </property>
  <property fmtid="{D5CDD505-2E9C-101B-9397-08002B2CF9AE}" pid="6" name="MSIP_Label_e5dd13f7-fafe-479b-8194-cf416c831f72_Name">
    <vt:lpwstr>Intellectual Property</vt:lpwstr>
  </property>
  <property fmtid="{D5CDD505-2E9C-101B-9397-08002B2CF9AE}" pid="7" name="MSIP_Label_e5dd13f7-fafe-479b-8194-cf416c831f72_SiteId">
    <vt:lpwstr>0ba6e9b7-60b3-4fae-92f3-7e6ddd9e9b65</vt:lpwstr>
  </property>
  <property fmtid="{D5CDD505-2E9C-101B-9397-08002B2CF9AE}" pid="8" name="MSIP_Label_e5dd13f7-fafe-479b-8194-cf416c831f72_ActionId">
    <vt:lpwstr>0140f8e8-dc94-4c17-8740-6b9261cd78bc</vt:lpwstr>
  </property>
  <property fmtid="{D5CDD505-2E9C-101B-9397-08002B2CF9AE}" pid="9" name="MSIP_Label_e5dd13f7-fafe-479b-8194-cf416c831f72_Provider">
    <vt:lpwstr>Varonis.Labeling</vt:lpwstr>
  </property>
  <property fmtid="{D5CDD505-2E9C-101B-9397-08002B2CF9AE}" pid="10" name="MSIP_Label_e5dd13f7-fafe-479b-8194-cf416c831f72_ContentBits">
    <vt:lpwstr>0</vt:lpwstr>
  </property>
  <property fmtid="{D5CDD505-2E9C-101B-9397-08002B2CF9AE}" pid="11" name="MediaServiceImageTags">
    <vt:lpwstr/>
  </property>
</Properties>
</file>