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4EA9EFAB"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0157E3E0"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6D14AD">
        <w:rPr>
          <w:noProof/>
          <w:color w:val="000000"/>
          <w:position w:val="-60"/>
          <w:sz w:val="22"/>
        </w:rPr>
        <w:drawing>
          <wp:inline distT="0" distB="0" distL="0" distR="0" wp14:anchorId="31FD7CB9" wp14:editId="77BE2FC6">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1D43FB77"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416A0D9F"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0D357A">
        <w:rPr>
          <w:rFonts w:eastAsia="Calibri" w:cs="Arial"/>
          <w:b/>
          <w:sz w:val="56"/>
          <w:szCs w:val="56"/>
        </w:rPr>
        <w:t>Eight</w:t>
      </w:r>
      <w:r w:rsidRPr="005E307D">
        <w:rPr>
          <w:rFonts w:eastAsia="Calibri" w:cs="Arial"/>
          <w:b/>
          <w:sz w:val="56"/>
          <w:szCs w:val="56"/>
        </w:rPr>
        <w:t xml:space="preserve">, Form </w:t>
      </w:r>
      <w:bookmarkStart w:id="0" w:name="_Hlk136354962"/>
      <w:r w:rsidR="00586077">
        <w:rPr>
          <w:rFonts w:eastAsia="Calibri" w:cs="Arial"/>
          <w:b/>
          <w:sz w:val="56"/>
          <w:szCs w:val="56"/>
        </w:rPr>
        <w:t>2</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262BAA0B">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5E1AC10B" w14:textId="43EAE647" w:rsidR="00DB0829"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1764" w:history="1">
        <w:r w:rsidR="00DB0829" w:rsidRPr="00701124">
          <w:rPr>
            <w:rStyle w:val="Hyperlink"/>
          </w:rPr>
          <w:t>Introduction</w:t>
        </w:r>
        <w:r w:rsidR="00DB0829">
          <w:rPr>
            <w:webHidden/>
          </w:rPr>
          <w:tab/>
        </w:r>
        <w:r w:rsidR="00DB0829">
          <w:rPr>
            <w:webHidden/>
          </w:rPr>
          <w:fldChar w:fldCharType="begin"/>
        </w:r>
        <w:r w:rsidR="00DB0829">
          <w:rPr>
            <w:webHidden/>
          </w:rPr>
          <w:instrText xml:space="preserve"> PAGEREF _Toc171071764 \h </w:instrText>
        </w:r>
        <w:r w:rsidR="00DB0829">
          <w:rPr>
            <w:webHidden/>
          </w:rPr>
        </w:r>
        <w:r w:rsidR="00DB0829">
          <w:rPr>
            <w:webHidden/>
          </w:rPr>
          <w:fldChar w:fldCharType="separate"/>
        </w:r>
        <w:r w:rsidR="00DB0829">
          <w:rPr>
            <w:webHidden/>
          </w:rPr>
          <w:t>1</w:t>
        </w:r>
        <w:r w:rsidR="00DB0829">
          <w:rPr>
            <w:webHidden/>
          </w:rPr>
          <w:fldChar w:fldCharType="end"/>
        </w:r>
      </w:hyperlink>
    </w:p>
    <w:p w14:paraId="436CBD81" w14:textId="323979EB"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65" w:history="1">
        <w:r w:rsidR="00DB0829" w:rsidRPr="00701124">
          <w:rPr>
            <w:rStyle w:val="Hyperlink"/>
          </w:rPr>
          <w:t>What is the California Alternate Assessment (CAA) for Science?</w:t>
        </w:r>
        <w:r w:rsidR="00DB0829">
          <w:rPr>
            <w:webHidden/>
          </w:rPr>
          <w:tab/>
        </w:r>
        <w:r w:rsidR="00DB0829">
          <w:rPr>
            <w:webHidden/>
          </w:rPr>
          <w:fldChar w:fldCharType="begin"/>
        </w:r>
        <w:r w:rsidR="00DB0829">
          <w:rPr>
            <w:webHidden/>
          </w:rPr>
          <w:instrText xml:space="preserve"> PAGEREF _Toc171071765 \h </w:instrText>
        </w:r>
        <w:r w:rsidR="00DB0829">
          <w:rPr>
            <w:webHidden/>
          </w:rPr>
        </w:r>
        <w:r w:rsidR="00DB0829">
          <w:rPr>
            <w:webHidden/>
          </w:rPr>
          <w:fldChar w:fldCharType="separate"/>
        </w:r>
        <w:r w:rsidR="00DB0829">
          <w:rPr>
            <w:webHidden/>
          </w:rPr>
          <w:t>1</w:t>
        </w:r>
        <w:r w:rsidR="00DB0829">
          <w:rPr>
            <w:webHidden/>
          </w:rPr>
          <w:fldChar w:fldCharType="end"/>
        </w:r>
      </w:hyperlink>
    </w:p>
    <w:p w14:paraId="3DAED707" w14:textId="0C095A71"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66" w:history="1">
        <w:r w:rsidR="00DB0829" w:rsidRPr="00701124">
          <w:rPr>
            <w:rStyle w:val="Hyperlink"/>
            <w:lang w:val="en"/>
          </w:rPr>
          <w:t>Form Assignments</w:t>
        </w:r>
        <w:r w:rsidR="00DB0829">
          <w:rPr>
            <w:webHidden/>
          </w:rPr>
          <w:tab/>
        </w:r>
        <w:r w:rsidR="00DB0829">
          <w:rPr>
            <w:webHidden/>
          </w:rPr>
          <w:fldChar w:fldCharType="begin"/>
        </w:r>
        <w:r w:rsidR="00DB0829">
          <w:rPr>
            <w:webHidden/>
          </w:rPr>
          <w:instrText xml:space="preserve"> PAGEREF _Toc171071766 \h </w:instrText>
        </w:r>
        <w:r w:rsidR="00DB0829">
          <w:rPr>
            <w:webHidden/>
          </w:rPr>
        </w:r>
        <w:r w:rsidR="00DB0829">
          <w:rPr>
            <w:webHidden/>
          </w:rPr>
          <w:fldChar w:fldCharType="separate"/>
        </w:r>
        <w:r w:rsidR="00DB0829">
          <w:rPr>
            <w:webHidden/>
          </w:rPr>
          <w:t>1</w:t>
        </w:r>
        <w:r w:rsidR="00DB0829">
          <w:rPr>
            <w:webHidden/>
          </w:rPr>
          <w:fldChar w:fldCharType="end"/>
        </w:r>
      </w:hyperlink>
    </w:p>
    <w:p w14:paraId="777C0739" w14:textId="4E6954AF"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67" w:history="1">
        <w:r w:rsidR="00DB0829" w:rsidRPr="00701124">
          <w:rPr>
            <w:rStyle w:val="Hyperlink"/>
            <w:lang w:val="en"/>
          </w:rPr>
          <w:t xml:space="preserve">Purpose and Use of This </w:t>
        </w:r>
        <w:r w:rsidR="00DB0829" w:rsidRPr="00701124">
          <w:rPr>
            <w:rStyle w:val="Hyperlink"/>
            <w:i/>
            <w:iCs/>
            <w:lang w:val="en"/>
          </w:rPr>
          <w:t>Administration Planning Guide</w:t>
        </w:r>
        <w:r w:rsidR="00DB0829">
          <w:rPr>
            <w:webHidden/>
          </w:rPr>
          <w:tab/>
        </w:r>
        <w:r w:rsidR="00DB0829">
          <w:rPr>
            <w:webHidden/>
          </w:rPr>
          <w:fldChar w:fldCharType="begin"/>
        </w:r>
        <w:r w:rsidR="00DB0829">
          <w:rPr>
            <w:webHidden/>
          </w:rPr>
          <w:instrText xml:space="preserve"> PAGEREF _Toc171071767 \h </w:instrText>
        </w:r>
        <w:r w:rsidR="00DB0829">
          <w:rPr>
            <w:webHidden/>
          </w:rPr>
        </w:r>
        <w:r w:rsidR="00DB0829">
          <w:rPr>
            <w:webHidden/>
          </w:rPr>
          <w:fldChar w:fldCharType="separate"/>
        </w:r>
        <w:r w:rsidR="00DB0829">
          <w:rPr>
            <w:webHidden/>
          </w:rPr>
          <w:t>1</w:t>
        </w:r>
        <w:r w:rsidR="00DB0829">
          <w:rPr>
            <w:webHidden/>
          </w:rPr>
          <w:fldChar w:fldCharType="end"/>
        </w:r>
      </w:hyperlink>
    </w:p>
    <w:p w14:paraId="6C2E142F" w14:textId="43804E20"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68" w:history="1">
        <w:r w:rsidR="00DB0829" w:rsidRPr="00701124">
          <w:rPr>
            <w:rStyle w:val="Hyperlink"/>
          </w:rPr>
          <w:t>Test Security</w:t>
        </w:r>
        <w:r w:rsidR="00DB0829">
          <w:rPr>
            <w:webHidden/>
          </w:rPr>
          <w:tab/>
        </w:r>
        <w:r w:rsidR="00DB0829">
          <w:rPr>
            <w:webHidden/>
          </w:rPr>
          <w:fldChar w:fldCharType="begin"/>
        </w:r>
        <w:r w:rsidR="00DB0829">
          <w:rPr>
            <w:webHidden/>
          </w:rPr>
          <w:instrText xml:space="preserve"> PAGEREF _Toc171071768 \h </w:instrText>
        </w:r>
        <w:r w:rsidR="00DB0829">
          <w:rPr>
            <w:webHidden/>
          </w:rPr>
        </w:r>
        <w:r w:rsidR="00DB0829">
          <w:rPr>
            <w:webHidden/>
          </w:rPr>
          <w:fldChar w:fldCharType="separate"/>
        </w:r>
        <w:r w:rsidR="00DB0829">
          <w:rPr>
            <w:webHidden/>
          </w:rPr>
          <w:t>2</w:t>
        </w:r>
        <w:r w:rsidR="00DB0829">
          <w:rPr>
            <w:webHidden/>
          </w:rPr>
          <w:fldChar w:fldCharType="end"/>
        </w:r>
      </w:hyperlink>
    </w:p>
    <w:p w14:paraId="3EC9404B" w14:textId="213B3C59"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69" w:history="1">
        <w:r w:rsidR="00DB0829" w:rsidRPr="00701124">
          <w:rPr>
            <w:rStyle w:val="Hyperlink"/>
          </w:rPr>
          <w:t>Administering the 2024–25 CAA for Science</w:t>
        </w:r>
        <w:r w:rsidR="00DB0829">
          <w:rPr>
            <w:webHidden/>
          </w:rPr>
          <w:tab/>
        </w:r>
        <w:r w:rsidR="00DB0829">
          <w:rPr>
            <w:webHidden/>
          </w:rPr>
          <w:fldChar w:fldCharType="begin"/>
        </w:r>
        <w:r w:rsidR="00DB0829">
          <w:rPr>
            <w:webHidden/>
          </w:rPr>
          <w:instrText xml:space="preserve"> PAGEREF _Toc171071769 \h </w:instrText>
        </w:r>
        <w:r w:rsidR="00DB0829">
          <w:rPr>
            <w:webHidden/>
          </w:rPr>
        </w:r>
        <w:r w:rsidR="00DB0829">
          <w:rPr>
            <w:webHidden/>
          </w:rPr>
          <w:fldChar w:fldCharType="separate"/>
        </w:r>
        <w:r w:rsidR="00DB0829">
          <w:rPr>
            <w:webHidden/>
          </w:rPr>
          <w:t>3</w:t>
        </w:r>
        <w:r w:rsidR="00DB0829">
          <w:rPr>
            <w:webHidden/>
          </w:rPr>
          <w:fldChar w:fldCharType="end"/>
        </w:r>
      </w:hyperlink>
    </w:p>
    <w:p w14:paraId="49B44268" w14:textId="2597B88E" w:rsidR="00DB0829" w:rsidRDefault="00400620">
      <w:pPr>
        <w:pStyle w:val="TOC1"/>
        <w:rPr>
          <w:rFonts w:asciiTheme="minorHAnsi" w:eastAsiaTheme="minorEastAsia" w:hAnsiTheme="minorHAnsi" w:cstheme="minorBidi"/>
          <w:b w:val="0"/>
          <w:color w:val="auto"/>
          <w:kern w:val="2"/>
          <w:sz w:val="22"/>
          <w:szCs w:val="22"/>
          <w14:ligatures w14:val="standardContextual"/>
        </w:rPr>
      </w:pPr>
      <w:hyperlink w:anchor="_Toc171071770" w:history="1">
        <w:r w:rsidR="00DB0829" w:rsidRPr="00701124">
          <w:rPr>
            <w:rStyle w:val="Hyperlink"/>
          </w:rPr>
          <w:t>Assessed Standards</w:t>
        </w:r>
        <w:r w:rsidR="00DB0829">
          <w:rPr>
            <w:webHidden/>
          </w:rPr>
          <w:tab/>
        </w:r>
        <w:r w:rsidR="00DB0829">
          <w:rPr>
            <w:webHidden/>
          </w:rPr>
          <w:fldChar w:fldCharType="begin"/>
        </w:r>
        <w:r w:rsidR="00DB0829">
          <w:rPr>
            <w:webHidden/>
          </w:rPr>
          <w:instrText xml:space="preserve"> PAGEREF _Toc171071770 \h </w:instrText>
        </w:r>
        <w:r w:rsidR="00DB0829">
          <w:rPr>
            <w:webHidden/>
          </w:rPr>
        </w:r>
        <w:r w:rsidR="00DB0829">
          <w:rPr>
            <w:webHidden/>
          </w:rPr>
          <w:fldChar w:fldCharType="separate"/>
        </w:r>
        <w:r w:rsidR="00DB0829">
          <w:rPr>
            <w:webHidden/>
          </w:rPr>
          <w:t>4</w:t>
        </w:r>
        <w:r w:rsidR="00DB0829">
          <w:rPr>
            <w:webHidden/>
          </w:rPr>
          <w:fldChar w:fldCharType="end"/>
        </w:r>
      </w:hyperlink>
    </w:p>
    <w:p w14:paraId="23645C5C" w14:textId="790F440E"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71" w:history="1">
        <w:r w:rsidR="00DB0829" w:rsidRPr="00701124">
          <w:rPr>
            <w:rStyle w:val="Hyperlink"/>
          </w:rPr>
          <w:t>Earth and Space Sciences Connectors</w:t>
        </w:r>
        <w:r w:rsidR="00DB0829">
          <w:rPr>
            <w:webHidden/>
          </w:rPr>
          <w:tab/>
        </w:r>
        <w:r w:rsidR="00DB0829">
          <w:rPr>
            <w:webHidden/>
          </w:rPr>
          <w:fldChar w:fldCharType="begin"/>
        </w:r>
        <w:r w:rsidR="00DB0829">
          <w:rPr>
            <w:webHidden/>
          </w:rPr>
          <w:instrText xml:space="preserve"> PAGEREF _Toc171071771 \h </w:instrText>
        </w:r>
        <w:r w:rsidR="00DB0829">
          <w:rPr>
            <w:webHidden/>
          </w:rPr>
        </w:r>
        <w:r w:rsidR="00DB0829">
          <w:rPr>
            <w:webHidden/>
          </w:rPr>
          <w:fldChar w:fldCharType="separate"/>
        </w:r>
        <w:r w:rsidR="00DB0829">
          <w:rPr>
            <w:webHidden/>
          </w:rPr>
          <w:t>5</w:t>
        </w:r>
        <w:r w:rsidR="00DB0829">
          <w:rPr>
            <w:webHidden/>
          </w:rPr>
          <w:fldChar w:fldCharType="end"/>
        </w:r>
      </w:hyperlink>
    </w:p>
    <w:p w14:paraId="5C380153" w14:textId="729AB6D9" w:rsidR="00DB0829" w:rsidRDefault="00400620">
      <w:pPr>
        <w:pStyle w:val="TOC3"/>
        <w:rPr>
          <w:rFonts w:asciiTheme="minorHAnsi" w:eastAsiaTheme="minorEastAsia" w:hAnsiTheme="minorHAnsi"/>
          <w:color w:val="auto"/>
          <w:kern w:val="2"/>
          <w:sz w:val="22"/>
          <w14:ligatures w14:val="standardContextual"/>
        </w:rPr>
      </w:pPr>
      <w:hyperlink w:anchor="_Toc171071772" w:history="1">
        <w:r w:rsidR="00DB0829" w:rsidRPr="00701124">
          <w:rPr>
            <w:rStyle w:val="Hyperlink"/>
            <w:rFonts w:eastAsia="Times New Roman"/>
          </w:rPr>
          <w:t>MS-ESS2-1</w:t>
        </w:r>
        <w:r w:rsidR="00DB0829">
          <w:rPr>
            <w:webHidden/>
          </w:rPr>
          <w:tab/>
        </w:r>
        <w:r w:rsidR="00DB0829">
          <w:rPr>
            <w:webHidden/>
          </w:rPr>
          <w:fldChar w:fldCharType="begin"/>
        </w:r>
        <w:r w:rsidR="00DB0829">
          <w:rPr>
            <w:webHidden/>
          </w:rPr>
          <w:instrText xml:space="preserve"> PAGEREF _Toc171071772 \h </w:instrText>
        </w:r>
        <w:r w:rsidR="00DB0829">
          <w:rPr>
            <w:webHidden/>
          </w:rPr>
        </w:r>
        <w:r w:rsidR="00DB0829">
          <w:rPr>
            <w:webHidden/>
          </w:rPr>
          <w:fldChar w:fldCharType="separate"/>
        </w:r>
        <w:r w:rsidR="00DB0829">
          <w:rPr>
            <w:webHidden/>
          </w:rPr>
          <w:t>5</w:t>
        </w:r>
        <w:r w:rsidR="00DB0829">
          <w:rPr>
            <w:webHidden/>
          </w:rPr>
          <w:fldChar w:fldCharType="end"/>
        </w:r>
      </w:hyperlink>
    </w:p>
    <w:p w14:paraId="6B97A710" w14:textId="2926CBC4" w:rsidR="00DB0829" w:rsidRDefault="00400620">
      <w:pPr>
        <w:pStyle w:val="TOC3"/>
        <w:rPr>
          <w:rFonts w:asciiTheme="minorHAnsi" w:eastAsiaTheme="minorEastAsia" w:hAnsiTheme="minorHAnsi"/>
          <w:color w:val="auto"/>
          <w:kern w:val="2"/>
          <w:sz w:val="22"/>
          <w14:ligatures w14:val="standardContextual"/>
        </w:rPr>
      </w:pPr>
      <w:hyperlink w:anchor="_Toc171071773" w:history="1">
        <w:r w:rsidR="00DB0829" w:rsidRPr="00701124">
          <w:rPr>
            <w:rStyle w:val="Hyperlink"/>
            <w:rFonts w:eastAsia="Times New Roman"/>
          </w:rPr>
          <w:t>MS-ESS3-2</w:t>
        </w:r>
        <w:r w:rsidR="00DB0829">
          <w:rPr>
            <w:webHidden/>
          </w:rPr>
          <w:tab/>
        </w:r>
        <w:r w:rsidR="00DB0829">
          <w:rPr>
            <w:webHidden/>
          </w:rPr>
          <w:fldChar w:fldCharType="begin"/>
        </w:r>
        <w:r w:rsidR="00DB0829">
          <w:rPr>
            <w:webHidden/>
          </w:rPr>
          <w:instrText xml:space="preserve"> PAGEREF _Toc171071773 \h </w:instrText>
        </w:r>
        <w:r w:rsidR="00DB0829">
          <w:rPr>
            <w:webHidden/>
          </w:rPr>
        </w:r>
        <w:r w:rsidR="00DB0829">
          <w:rPr>
            <w:webHidden/>
          </w:rPr>
          <w:fldChar w:fldCharType="separate"/>
        </w:r>
        <w:r w:rsidR="00DB0829">
          <w:rPr>
            <w:webHidden/>
          </w:rPr>
          <w:t>6</w:t>
        </w:r>
        <w:r w:rsidR="00DB0829">
          <w:rPr>
            <w:webHidden/>
          </w:rPr>
          <w:fldChar w:fldCharType="end"/>
        </w:r>
      </w:hyperlink>
    </w:p>
    <w:p w14:paraId="33F10FD1" w14:textId="72584750"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74" w:history="1">
        <w:r w:rsidR="00DB0829" w:rsidRPr="00701124">
          <w:rPr>
            <w:rStyle w:val="Hyperlink"/>
          </w:rPr>
          <w:t>Life Sciences Connectors</w:t>
        </w:r>
        <w:r w:rsidR="00DB0829">
          <w:rPr>
            <w:webHidden/>
          </w:rPr>
          <w:tab/>
        </w:r>
        <w:r w:rsidR="00DB0829">
          <w:rPr>
            <w:webHidden/>
          </w:rPr>
          <w:fldChar w:fldCharType="begin"/>
        </w:r>
        <w:r w:rsidR="00DB0829">
          <w:rPr>
            <w:webHidden/>
          </w:rPr>
          <w:instrText xml:space="preserve"> PAGEREF _Toc171071774 \h </w:instrText>
        </w:r>
        <w:r w:rsidR="00DB0829">
          <w:rPr>
            <w:webHidden/>
          </w:rPr>
        </w:r>
        <w:r w:rsidR="00DB0829">
          <w:rPr>
            <w:webHidden/>
          </w:rPr>
          <w:fldChar w:fldCharType="separate"/>
        </w:r>
        <w:r w:rsidR="00DB0829">
          <w:rPr>
            <w:webHidden/>
          </w:rPr>
          <w:t>7</w:t>
        </w:r>
        <w:r w:rsidR="00DB0829">
          <w:rPr>
            <w:webHidden/>
          </w:rPr>
          <w:fldChar w:fldCharType="end"/>
        </w:r>
      </w:hyperlink>
    </w:p>
    <w:p w14:paraId="41F89A45" w14:textId="71D5B747" w:rsidR="00DB0829" w:rsidRDefault="00400620">
      <w:pPr>
        <w:pStyle w:val="TOC3"/>
        <w:rPr>
          <w:rFonts w:asciiTheme="minorHAnsi" w:eastAsiaTheme="minorEastAsia" w:hAnsiTheme="minorHAnsi"/>
          <w:color w:val="auto"/>
          <w:kern w:val="2"/>
          <w:sz w:val="22"/>
          <w14:ligatures w14:val="standardContextual"/>
        </w:rPr>
      </w:pPr>
      <w:hyperlink w:anchor="_Toc171071775" w:history="1">
        <w:r w:rsidR="00DB0829" w:rsidRPr="00701124">
          <w:rPr>
            <w:rStyle w:val="Hyperlink"/>
          </w:rPr>
          <w:t>MS-LS1-7</w:t>
        </w:r>
        <w:r w:rsidR="00DB0829">
          <w:rPr>
            <w:webHidden/>
          </w:rPr>
          <w:tab/>
        </w:r>
        <w:r w:rsidR="00DB0829">
          <w:rPr>
            <w:webHidden/>
          </w:rPr>
          <w:fldChar w:fldCharType="begin"/>
        </w:r>
        <w:r w:rsidR="00DB0829">
          <w:rPr>
            <w:webHidden/>
          </w:rPr>
          <w:instrText xml:space="preserve"> PAGEREF _Toc171071775 \h </w:instrText>
        </w:r>
        <w:r w:rsidR="00DB0829">
          <w:rPr>
            <w:webHidden/>
          </w:rPr>
        </w:r>
        <w:r w:rsidR="00DB0829">
          <w:rPr>
            <w:webHidden/>
          </w:rPr>
          <w:fldChar w:fldCharType="separate"/>
        </w:r>
        <w:r w:rsidR="00DB0829">
          <w:rPr>
            <w:webHidden/>
          </w:rPr>
          <w:t>7</w:t>
        </w:r>
        <w:r w:rsidR="00DB0829">
          <w:rPr>
            <w:webHidden/>
          </w:rPr>
          <w:fldChar w:fldCharType="end"/>
        </w:r>
      </w:hyperlink>
    </w:p>
    <w:p w14:paraId="79431EA2" w14:textId="089E85FD" w:rsidR="00DB0829" w:rsidRDefault="00400620">
      <w:pPr>
        <w:pStyle w:val="TOC3"/>
        <w:rPr>
          <w:rFonts w:asciiTheme="minorHAnsi" w:eastAsiaTheme="minorEastAsia" w:hAnsiTheme="minorHAnsi"/>
          <w:color w:val="auto"/>
          <w:kern w:val="2"/>
          <w:sz w:val="22"/>
          <w14:ligatures w14:val="standardContextual"/>
        </w:rPr>
      </w:pPr>
      <w:hyperlink w:anchor="_Toc171071776" w:history="1">
        <w:r w:rsidR="00DB0829" w:rsidRPr="00701124">
          <w:rPr>
            <w:rStyle w:val="Hyperlink"/>
          </w:rPr>
          <w:t>MS-LS2-4</w:t>
        </w:r>
        <w:r w:rsidR="00DB0829">
          <w:rPr>
            <w:webHidden/>
          </w:rPr>
          <w:tab/>
        </w:r>
        <w:r w:rsidR="00DB0829">
          <w:rPr>
            <w:webHidden/>
          </w:rPr>
          <w:fldChar w:fldCharType="begin"/>
        </w:r>
        <w:r w:rsidR="00DB0829">
          <w:rPr>
            <w:webHidden/>
          </w:rPr>
          <w:instrText xml:space="preserve"> PAGEREF _Toc171071776 \h </w:instrText>
        </w:r>
        <w:r w:rsidR="00DB0829">
          <w:rPr>
            <w:webHidden/>
          </w:rPr>
        </w:r>
        <w:r w:rsidR="00DB0829">
          <w:rPr>
            <w:webHidden/>
          </w:rPr>
          <w:fldChar w:fldCharType="separate"/>
        </w:r>
        <w:r w:rsidR="00DB0829">
          <w:rPr>
            <w:webHidden/>
          </w:rPr>
          <w:t>8</w:t>
        </w:r>
        <w:r w:rsidR="00DB0829">
          <w:rPr>
            <w:webHidden/>
          </w:rPr>
          <w:fldChar w:fldCharType="end"/>
        </w:r>
      </w:hyperlink>
    </w:p>
    <w:p w14:paraId="1EFB1754" w14:textId="453F02BD" w:rsidR="00DB0829" w:rsidRDefault="00400620">
      <w:pPr>
        <w:pStyle w:val="TOC2"/>
        <w:rPr>
          <w:rFonts w:asciiTheme="minorHAnsi" w:eastAsiaTheme="minorEastAsia" w:hAnsiTheme="minorHAnsi" w:cstheme="minorBidi"/>
          <w:color w:val="auto"/>
          <w:kern w:val="2"/>
          <w:sz w:val="22"/>
          <w:szCs w:val="22"/>
          <w:lang w:bidi="ar-SA"/>
          <w14:ligatures w14:val="standardContextual"/>
        </w:rPr>
      </w:pPr>
      <w:hyperlink w:anchor="_Toc171071777" w:history="1">
        <w:r w:rsidR="00DB0829" w:rsidRPr="00701124">
          <w:rPr>
            <w:rStyle w:val="Hyperlink"/>
          </w:rPr>
          <w:t>Physical Sciences Connectors</w:t>
        </w:r>
        <w:r w:rsidR="00DB0829">
          <w:rPr>
            <w:webHidden/>
          </w:rPr>
          <w:tab/>
        </w:r>
        <w:r w:rsidR="00DB0829">
          <w:rPr>
            <w:webHidden/>
          </w:rPr>
          <w:fldChar w:fldCharType="begin"/>
        </w:r>
        <w:r w:rsidR="00DB0829">
          <w:rPr>
            <w:webHidden/>
          </w:rPr>
          <w:instrText xml:space="preserve"> PAGEREF _Toc171071777 \h </w:instrText>
        </w:r>
        <w:r w:rsidR="00DB0829">
          <w:rPr>
            <w:webHidden/>
          </w:rPr>
        </w:r>
        <w:r w:rsidR="00DB0829">
          <w:rPr>
            <w:webHidden/>
          </w:rPr>
          <w:fldChar w:fldCharType="separate"/>
        </w:r>
        <w:r w:rsidR="00DB0829">
          <w:rPr>
            <w:webHidden/>
          </w:rPr>
          <w:t>8</w:t>
        </w:r>
        <w:r w:rsidR="00DB0829">
          <w:rPr>
            <w:webHidden/>
          </w:rPr>
          <w:fldChar w:fldCharType="end"/>
        </w:r>
      </w:hyperlink>
    </w:p>
    <w:p w14:paraId="21BAA957" w14:textId="391659F5" w:rsidR="00DB0829" w:rsidRDefault="00400620">
      <w:pPr>
        <w:pStyle w:val="TOC3"/>
        <w:rPr>
          <w:rFonts w:asciiTheme="minorHAnsi" w:eastAsiaTheme="minorEastAsia" w:hAnsiTheme="minorHAnsi"/>
          <w:color w:val="auto"/>
          <w:kern w:val="2"/>
          <w:sz w:val="22"/>
          <w14:ligatures w14:val="standardContextual"/>
        </w:rPr>
      </w:pPr>
      <w:hyperlink w:anchor="_Toc171071778" w:history="1">
        <w:r w:rsidR="00DB0829" w:rsidRPr="00701124">
          <w:rPr>
            <w:rStyle w:val="Hyperlink"/>
          </w:rPr>
          <w:t>MS-PS1-2</w:t>
        </w:r>
        <w:r w:rsidR="00DB0829">
          <w:rPr>
            <w:webHidden/>
          </w:rPr>
          <w:tab/>
        </w:r>
        <w:r w:rsidR="00DB0829">
          <w:rPr>
            <w:webHidden/>
          </w:rPr>
          <w:fldChar w:fldCharType="begin"/>
        </w:r>
        <w:r w:rsidR="00DB0829">
          <w:rPr>
            <w:webHidden/>
          </w:rPr>
          <w:instrText xml:space="preserve"> PAGEREF _Toc171071778 \h </w:instrText>
        </w:r>
        <w:r w:rsidR="00DB0829">
          <w:rPr>
            <w:webHidden/>
          </w:rPr>
        </w:r>
        <w:r w:rsidR="00DB0829">
          <w:rPr>
            <w:webHidden/>
          </w:rPr>
          <w:fldChar w:fldCharType="separate"/>
        </w:r>
        <w:r w:rsidR="00DB0829">
          <w:rPr>
            <w:webHidden/>
          </w:rPr>
          <w:t>8</w:t>
        </w:r>
        <w:r w:rsidR="00DB0829">
          <w:rPr>
            <w:webHidden/>
          </w:rPr>
          <w:fldChar w:fldCharType="end"/>
        </w:r>
      </w:hyperlink>
    </w:p>
    <w:p w14:paraId="10FF2E73" w14:textId="39CF0718" w:rsidR="00DB0829" w:rsidRDefault="00400620">
      <w:pPr>
        <w:pStyle w:val="TOC3"/>
        <w:rPr>
          <w:rFonts w:asciiTheme="minorHAnsi" w:eastAsiaTheme="minorEastAsia" w:hAnsiTheme="minorHAnsi"/>
          <w:color w:val="auto"/>
          <w:kern w:val="2"/>
          <w:sz w:val="22"/>
          <w14:ligatures w14:val="standardContextual"/>
        </w:rPr>
      </w:pPr>
      <w:hyperlink w:anchor="_Toc171071779" w:history="1">
        <w:r w:rsidR="00DB0829" w:rsidRPr="00701124">
          <w:rPr>
            <w:rStyle w:val="Hyperlink"/>
          </w:rPr>
          <w:t>MS-PS2-2</w:t>
        </w:r>
        <w:r w:rsidR="00DB0829">
          <w:rPr>
            <w:webHidden/>
          </w:rPr>
          <w:tab/>
        </w:r>
        <w:r w:rsidR="00DB0829">
          <w:rPr>
            <w:webHidden/>
          </w:rPr>
          <w:fldChar w:fldCharType="begin"/>
        </w:r>
        <w:r w:rsidR="00DB0829">
          <w:rPr>
            <w:webHidden/>
          </w:rPr>
          <w:instrText xml:space="preserve"> PAGEREF _Toc171071779 \h </w:instrText>
        </w:r>
        <w:r w:rsidR="00DB0829">
          <w:rPr>
            <w:webHidden/>
          </w:rPr>
        </w:r>
        <w:r w:rsidR="00DB0829">
          <w:rPr>
            <w:webHidden/>
          </w:rPr>
          <w:fldChar w:fldCharType="separate"/>
        </w:r>
        <w:r w:rsidR="00DB0829">
          <w:rPr>
            <w:webHidden/>
          </w:rPr>
          <w:t>9</w:t>
        </w:r>
        <w:r w:rsidR="00DB0829">
          <w:rPr>
            <w:webHidden/>
          </w:rPr>
          <w:fldChar w:fldCharType="end"/>
        </w:r>
      </w:hyperlink>
    </w:p>
    <w:p w14:paraId="28A59BF7" w14:textId="03E6D23C" w:rsidR="00DB0829" w:rsidRDefault="00400620">
      <w:pPr>
        <w:pStyle w:val="TOC3"/>
        <w:rPr>
          <w:rFonts w:asciiTheme="minorHAnsi" w:eastAsiaTheme="minorEastAsia" w:hAnsiTheme="minorHAnsi"/>
          <w:color w:val="auto"/>
          <w:kern w:val="2"/>
          <w:sz w:val="22"/>
          <w14:ligatures w14:val="standardContextual"/>
        </w:rPr>
      </w:pPr>
      <w:hyperlink w:anchor="_Toc171071780" w:history="1">
        <w:r w:rsidR="00DB0829" w:rsidRPr="00701124">
          <w:rPr>
            <w:rStyle w:val="Hyperlink"/>
          </w:rPr>
          <w:t>MS-PS3-3</w:t>
        </w:r>
        <w:r w:rsidR="00DB0829">
          <w:rPr>
            <w:webHidden/>
          </w:rPr>
          <w:tab/>
        </w:r>
        <w:r w:rsidR="00DB0829">
          <w:rPr>
            <w:webHidden/>
          </w:rPr>
          <w:fldChar w:fldCharType="begin"/>
        </w:r>
        <w:r w:rsidR="00DB0829">
          <w:rPr>
            <w:webHidden/>
          </w:rPr>
          <w:instrText xml:space="preserve"> PAGEREF _Toc171071780 \h </w:instrText>
        </w:r>
        <w:r w:rsidR="00DB0829">
          <w:rPr>
            <w:webHidden/>
          </w:rPr>
        </w:r>
        <w:r w:rsidR="00DB0829">
          <w:rPr>
            <w:webHidden/>
          </w:rPr>
          <w:fldChar w:fldCharType="separate"/>
        </w:r>
        <w:r w:rsidR="00DB0829">
          <w:rPr>
            <w:webHidden/>
          </w:rPr>
          <w:t>10</w:t>
        </w:r>
        <w:r w:rsidR="00DB0829">
          <w:rPr>
            <w:webHidden/>
          </w:rPr>
          <w:fldChar w:fldCharType="end"/>
        </w:r>
      </w:hyperlink>
    </w:p>
    <w:p w14:paraId="745D1052" w14:textId="63CA792E" w:rsidR="00DB0829" w:rsidRDefault="00400620">
      <w:pPr>
        <w:pStyle w:val="TOC3"/>
        <w:rPr>
          <w:rFonts w:asciiTheme="minorHAnsi" w:eastAsiaTheme="minorEastAsia" w:hAnsiTheme="minorHAnsi"/>
          <w:color w:val="auto"/>
          <w:kern w:val="2"/>
          <w:sz w:val="22"/>
          <w14:ligatures w14:val="standardContextual"/>
        </w:rPr>
      </w:pPr>
      <w:hyperlink w:anchor="_Toc171071781" w:history="1">
        <w:r w:rsidR="00DB0829" w:rsidRPr="00701124">
          <w:rPr>
            <w:rStyle w:val="Hyperlink"/>
          </w:rPr>
          <w:t>MS-PS4-2</w:t>
        </w:r>
        <w:r w:rsidR="00DB0829">
          <w:rPr>
            <w:webHidden/>
          </w:rPr>
          <w:tab/>
        </w:r>
        <w:r w:rsidR="00DB0829">
          <w:rPr>
            <w:webHidden/>
          </w:rPr>
          <w:fldChar w:fldCharType="begin"/>
        </w:r>
        <w:r w:rsidR="00DB0829">
          <w:rPr>
            <w:webHidden/>
          </w:rPr>
          <w:instrText xml:space="preserve"> PAGEREF _Toc171071781 \h </w:instrText>
        </w:r>
        <w:r w:rsidR="00DB0829">
          <w:rPr>
            <w:webHidden/>
          </w:rPr>
        </w:r>
        <w:r w:rsidR="00DB0829">
          <w:rPr>
            <w:webHidden/>
          </w:rPr>
          <w:fldChar w:fldCharType="separate"/>
        </w:r>
        <w:r w:rsidR="00DB0829">
          <w:rPr>
            <w:webHidden/>
          </w:rPr>
          <w:t>11</w:t>
        </w:r>
        <w:r w:rsidR="00DB0829">
          <w:rPr>
            <w:webHidden/>
          </w:rPr>
          <w:fldChar w:fldCharType="end"/>
        </w:r>
      </w:hyperlink>
    </w:p>
    <w:p w14:paraId="3147FF78" w14:textId="74554842" w:rsidR="00DB0829" w:rsidRDefault="00400620">
      <w:pPr>
        <w:pStyle w:val="TOC1"/>
        <w:rPr>
          <w:rFonts w:asciiTheme="minorHAnsi" w:eastAsiaTheme="minorEastAsia" w:hAnsiTheme="minorHAnsi" w:cstheme="minorBidi"/>
          <w:b w:val="0"/>
          <w:color w:val="auto"/>
          <w:kern w:val="2"/>
          <w:sz w:val="22"/>
          <w:szCs w:val="22"/>
          <w14:ligatures w14:val="standardContextual"/>
        </w:rPr>
      </w:pPr>
      <w:hyperlink w:anchor="_Toc171071782" w:history="1">
        <w:r w:rsidR="00DB0829" w:rsidRPr="00701124">
          <w:rPr>
            <w:rStyle w:val="Hyperlink"/>
          </w:rPr>
          <w:t>Testing Planner for Form 2</w:t>
        </w:r>
        <w:r w:rsidR="00DB0829">
          <w:rPr>
            <w:webHidden/>
          </w:rPr>
          <w:tab/>
        </w:r>
        <w:r w:rsidR="00DB0829">
          <w:rPr>
            <w:webHidden/>
          </w:rPr>
          <w:fldChar w:fldCharType="begin"/>
        </w:r>
        <w:r w:rsidR="00DB0829">
          <w:rPr>
            <w:webHidden/>
          </w:rPr>
          <w:instrText xml:space="preserve"> PAGEREF _Toc171071782 \h </w:instrText>
        </w:r>
        <w:r w:rsidR="00DB0829">
          <w:rPr>
            <w:webHidden/>
          </w:rPr>
        </w:r>
        <w:r w:rsidR="00DB0829">
          <w:rPr>
            <w:webHidden/>
          </w:rPr>
          <w:fldChar w:fldCharType="separate"/>
        </w:r>
        <w:r w:rsidR="00DB0829">
          <w:rPr>
            <w:webHidden/>
          </w:rPr>
          <w:t>12</w:t>
        </w:r>
        <w:r w:rsidR="00DB0829">
          <w:rPr>
            <w:webHidden/>
          </w:rPr>
          <w:fldChar w:fldCharType="end"/>
        </w:r>
      </w:hyperlink>
    </w:p>
    <w:p w14:paraId="252CE813" w14:textId="322064CD" w:rsidR="00E24FBC" w:rsidRPr="00232B1F" w:rsidRDefault="003803FC" w:rsidP="005801CC">
      <w:pPr>
        <w:pStyle w:val="ToCHeading2"/>
      </w:pPr>
      <w:r w:rsidRPr="10293E80">
        <w:rPr>
          <w:color w:val="365F91" w:themeColor="accent1" w:themeShade="BF"/>
          <w:shd w:val="clear" w:color="auto" w:fill="E6E6E6"/>
        </w:rPr>
        <w:fldChar w:fldCharType="end"/>
      </w:r>
      <w:r w:rsidR="00E24FBC">
        <w:t>List of Tables</w:t>
      </w:r>
    </w:p>
    <w:p w14:paraId="64DD8632" w14:textId="17460DCB" w:rsidR="00DB0829"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1783" w:history="1">
        <w:r w:rsidR="00DB0829" w:rsidRPr="00500C43">
          <w:rPr>
            <w:rStyle w:val="Hyperlink"/>
          </w:rPr>
          <w:t>Table 1.  MS-ESS2-1, FKSA and EU</w:t>
        </w:r>
        <w:r w:rsidR="00DB0829">
          <w:rPr>
            <w:webHidden/>
          </w:rPr>
          <w:tab/>
        </w:r>
        <w:r w:rsidR="00DB0829">
          <w:rPr>
            <w:webHidden/>
          </w:rPr>
          <w:fldChar w:fldCharType="begin"/>
        </w:r>
        <w:r w:rsidR="00DB0829">
          <w:rPr>
            <w:webHidden/>
          </w:rPr>
          <w:instrText xml:space="preserve"> PAGEREF _Toc171071783 \h </w:instrText>
        </w:r>
        <w:r w:rsidR="00DB0829">
          <w:rPr>
            <w:webHidden/>
          </w:rPr>
        </w:r>
        <w:r w:rsidR="00DB0829">
          <w:rPr>
            <w:webHidden/>
          </w:rPr>
          <w:fldChar w:fldCharType="separate"/>
        </w:r>
        <w:r w:rsidR="00DB0829">
          <w:rPr>
            <w:webHidden/>
          </w:rPr>
          <w:t>5</w:t>
        </w:r>
        <w:r w:rsidR="00DB0829">
          <w:rPr>
            <w:webHidden/>
          </w:rPr>
          <w:fldChar w:fldCharType="end"/>
        </w:r>
      </w:hyperlink>
    </w:p>
    <w:p w14:paraId="21721810" w14:textId="4915BA96"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84" w:history="1">
        <w:r w:rsidR="00DB0829" w:rsidRPr="00500C43">
          <w:rPr>
            <w:rStyle w:val="Hyperlink"/>
          </w:rPr>
          <w:t>Table 2.  MS-ESS3-2, FKSA and EU</w:t>
        </w:r>
        <w:r w:rsidR="00DB0829">
          <w:rPr>
            <w:webHidden/>
          </w:rPr>
          <w:tab/>
        </w:r>
        <w:r w:rsidR="00DB0829">
          <w:rPr>
            <w:webHidden/>
          </w:rPr>
          <w:fldChar w:fldCharType="begin"/>
        </w:r>
        <w:r w:rsidR="00DB0829">
          <w:rPr>
            <w:webHidden/>
          </w:rPr>
          <w:instrText xml:space="preserve"> PAGEREF _Toc171071784 \h </w:instrText>
        </w:r>
        <w:r w:rsidR="00DB0829">
          <w:rPr>
            <w:webHidden/>
          </w:rPr>
        </w:r>
        <w:r w:rsidR="00DB0829">
          <w:rPr>
            <w:webHidden/>
          </w:rPr>
          <w:fldChar w:fldCharType="separate"/>
        </w:r>
        <w:r w:rsidR="00DB0829">
          <w:rPr>
            <w:webHidden/>
          </w:rPr>
          <w:t>6</w:t>
        </w:r>
        <w:r w:rsidR="00DB0829">
          <w:rPr>
            <w:webHidden/>
          </w:rPr>
          <w:fldChar w:fldCharType="end"/>
        </w:r>
      </w:hyperlink>
    </w:p>
    <w:p w14:paraId="3111E6DE" w14:textId="4DCF6449"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85" w:history="1">
        <w:r w:rsidR="00DB0829" w:rsidRPr="00500C43">
          <w:rPr>
            <w:rStyle w:val="Hyperlink"/>
          </w:rPr>
          <w:t>Table 3.  MS-LS1-7, FKSA and EU</w:t>
        </w:r>
        <w:r w:rsidR="00DB0829">
          <w:rPr>
            <w:webHidden/>
          </w:rPr>
          <w:tab/>
        </w:r>
        <w:r w:rsidR="00DB0829">
          <w:rPr>
            <w:webHidden/>
          </w:rPr>
          <w:fldChar w:fldCharType="begin"/>
        </w:r>
        <w:r w:rsidR="00DB0829">
          <w:rPr>
            <w:webHidden/>
          </w:rPr>
          <w:instrText xml:space="preserve"> PAGEREF _Toc171071785 \h </w:instrText>
        </w:r>
        <w:r w:rsidR="00DB0829">
          <w:rPr>
            <w:webHidden/>
          </w:rPr>
        </w:r>
        <w:r w:rsidR="00DB0829">
          <w:rPr>
            <w:webHidden/>
          </w:rPr>
          <w:fldChar w:fldCharType="separate"/>
        </w:r>
        <w:r w:rsidR="00DB0829">
          <w:rPr>
            <w:webHidden/>
          </w:rPr>
          <w:t>7</w:t>
        </w:r>
        <w:r w:rsidR="00DB0829">
          <w:rPr>
            <w:webHidden/>
          </w:rPr>
          <w:fldChar w:fldCharType="end"/>
        </w:r>
      </w:hyperlink>
    </w:p>
    <w:p w14:paraId="16D2B050" w14:textId="1B37666B"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86" w:history="1">
        <w:r w:rsidR="00DB0829" w:rsidRPr="00500C43">
          <w:rPr>
            <w:rStyle w:val="Hyperlink"/>
          </w:rPr>
          <w:t>Table 4.  MS-LS2-4, FKSA and EU</w:t>
        </w:r>
        <w:r w:rsidR="00DB0829">
          <w:rPr>
            <w:webHidden/>
          </w:rPr>
          <w:tab/>
        </w:r>
        <w:r w:rsidR="00DB0829">
          <w:rPr>
            <w:webHidden/>
          </w:rPr>
          <w:fldChar w:fldCharType="begin"/>
        </w:r>
        <w:r w:rsidR="00DB0829">
          <w:rPr>
            <w:webHidden/>
          </w:rPr>
          <w:instrText xml:space="preserve"> PAGEREF _Toc171071786 \h </w:instrText>
        </w:r>
        <w:r w:rsidR="00DB0829">
          <w:rPr>
            <w:webHidden/>
          </w:rPr>
        </w:r>
        <w:r w:rsidR="00DB0829">
          <w:rPr>
            <w:webHidden/>
          </w:rPr>
          <w:fldChar w:fldCharType="separate"/>
        </w:r>
        <w:r w:rsidR="00DB0829">
          <w:rPr>
            <w:webHidden/>
          </w:rPr>
          <w:t>8</w:t>
        </w:r>
        <w:r w:rsidR="00DB0829">
          <w:rPr>
            <w:webHidden/>
          </w:rPr>
          <w:fldChar w:fldCharType="end"/>
        </w:r>
      </w:hyperlink>
    </w:p>
    <w:p w14:paraId="2BC2A27D" w14:textId="481A0946"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87" w:history="1">
        <w:r w:rsidR="00DB0829" w:rsidRPr="00500C43">
          <w:rPr>
            <w:rStyle w:val="Hyperlink"/>
          </w:rPr>
          <w:t>Table 5.  MS-PS1-2, FKSA and EU</w:t>
        </w:r>
        <w:r w:rsidR="00DB0829">
          <w:rPr>
            <w:webHidden/>
          </w:rPr>
          <w:tab/>
        </w:r>
        <w:r w:rsidR="00DB0829">
          <w:rPr>
            <w:webHidden/>
          </w:rPr>
          <w:fldChar w:fldCharType="begin"/>
        </w:r>
        <w:r w:rsidR="00DB0829">
          <w:rPr>
            <w:webHidden/>
          </w:rPr>
          <w:instrText xml:space="preserve"> PAGEREF _Toc171071787 \h </w:instrText>
        </w:r>
        <w:r w:rsidR="00DB0829">
          <w:rPr>
            <w:webHidden/>
          </w:rPr>
        </w:r>
        <w:r w:rsidR="00DB0829">
          <w:rPr>
            <w:webHidden/>
          </w:rPr>
          <w:fldChar w:fldCharType="separate"/>
        </w:r>
        <w:r w:rsidR="00DB0829">
          <w:rPr>
            <w:webHidden/>
          </w:rPr>
          <w:t>8</w:t>
        </w:r>
        <w:r w:rsidR="00DB0829">
          <w:rPr>
            <w:webHidden/>
          </w:rPr>
          <w:fldChar w:fldCharType="end"/>
        </w:r>
      </w:hyperlink>
    </w:p>
    <w:p w14:paraId="64E05C71" w14:textId="2390D097"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88" w:history="1">
        <w:r w:rsidR="00DB0829" w:rsidRPr="00500C43">
          <w:rPr>
            <w:rStyle w:val="Hyperlink"/>
          </w:rPr>
          <w:t>Table 6.  MS-PS2-2, FKSA and EU</w:t>
        </w:r>
        <w:r w:rsidR="00DB0829">
          <w:rPr>
            <w:webHidden/>
          </w:rPr>
          <w:tab/>
        </w:r>
        <w:r w:rsidR="00DB0829">
          <w:rPr>
            <w:webHidden/>
          </w:rPr>
          <w:fldChar w:fldCharType="begin"/>
        </w:r>
        <w:r w:rsidR="00DB0829">
          <w:rPr>
            <w:webHidden/>
          </w:rPr>
          <w:instrText xml:space="preserve"> PAGEREF _Toc171071788 \h </w:instrText>
        </w:r>
        <w:r w:rsidR="00DB0829">
          <w:rPr>
            <w:webHidden/>
          </w:rPr>
        </w:r>
        <w:r w:rsidR="00DB0829">
          <w:rPr>
            <w:webHidden/>
          </w:rPr>
          <w:fldChar w:fldCharType="separate"/>
        </w:r>
        <w:r w:rsidR="00DB0829">
          <w:rPr>
            <w:webHidden/>
          </w:rPr>
          <w:t>9</w:t>
        </w:r>
        <w:r w:rsidR="00DB0829">
          <w:rPr>
            <w:webHidden/>
          </w:rPr>
          <w:fldChar w:fldCharType="end"/>
        </w:r>
      </w:hyperlink>
    </w:p>
    <w:p w14:paraId="0E473C63" w14:textId="10303C20"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89" w:history="1">
        <w:r w:rsidR="00DB0829" w:rsidRPr="00500C43">
          <w:rPr>
            <w:rStyle w:val="Hyperlink"/>
          </w:rPr>
          <w:t>Table 7.  MS-PS3-3, FKSA and EU</w:t>
        </w:r>
        <w:r w:rsidR="00DB0829">
          <w:rPr>
            <w:webHidden/>
          </w:rPr>
          <w:tab/>
        </w:r>
        <w:r w:rsidR="00DB0829">
          <w:rPr>
            <w:webHidden/>
          </w:rPr>
          <w:fldChar w:fldCharType="begin"/>
        </w:r>
        <w:r w:rsidR="00DB0829">
          <w:rPr>
            <w:webHidden/>
          </w:rPr>
          <w:instrText xml:space="preserve"> PAGEREF _Toc171071789 \h </w:instrText>
        </w:r>
        <w:r w:rsidR="00DB0829">
          <w:rPr>
            <w:webHidden/>
          </w:rPr>
        </w:r>
        <w:r w:rsidR="00DB0829">
          <w:rPr>
            <w:webHidden/>
          </w:rPr>
          <w:fldChar w:fldCharType="separate"/>
        </w:r>
        <w:r w:rsidR="00DB0829">
          <w:rPr>
            <w:webHidden/>
          </w:rPr>
          <w:t>10</w:t>
        </w:r>
        <w:r w:rsidR="00DB0829">
          <w:rPr>
            <w:webHidden/>
          </w:rPr>
          <w:fldChar w:fldCharType="end"/>
        </w:r>
      </w:hyperlink>
    </w:p>
    <w:p w14:paraId="5DE45391" w14:textId="61644EBD"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90" w:history="1">
        <w:r w:rsidR="00DB0829" w:rsidRPr="00500C43">
          <w:rPr>
            <w:rStyle w:val="Hyperlink"/>
          </w:rPr>
          <w:t>Table 8.  MS-PS4-2, FKSA and EU</w:t>
        </w:r>
        <w:r w:rsidR="00DB0829">
          <w:rPr>
            <w:webHidden/>
          </w:rPr>
          <w:tab/>
        </w:r>
        <w:r w:rsidR="00DB0829">
          <w:rPr>
            <w:webHidden/>
          </w:rPr>
          <w:fldChar w:fldCharType="begin"/>
        </w:r>
        <w:r w:rsidR="00DB0829">
          <w:rPr>
            <w:webHidden/>
          </w:rPr>
          <w:instrText xml:space="preserve"> PAGEREF _Toc171071790 \h </w:instrText>
        </w:r>
        <w:r w:rsidR="00DB0829">
          <w:rPr>
            <w:webHidden/>
          </w:rPr>
        </w:r>
        <w:r w:rsidR="00DB0829">
          <w:rPr>
            <w:webHidden/>
          </w:rPr>
          <w:fldChar w:fldCharType="separate"/>
        </w:r>
        <w:r w:rsidR="00DB0829">
          <w:rPr>
            <w:webHidden/>
          </w:rPr>
          <w:t>11</w:t>
        </w:r>
        <w:r w:rsidR="00DB0829">
          <w:rPr>
            <w:webHidden/>
          </w:rPr>
          <w:fldChar w:fldCharType="end"/>
        </w:r>
      </w:hyperlink>
    </w:p>
    <w:p w14:paraId="1B66C4F5" w14:textId="05762899" w:rsidR="00DB0829" w:rsidRDefault="00400620">
      <w:pPr>
        <w:pStyle w:val="TOC5"/>
        <w:rPr>
          <w:rFonts w:asciiTheme="minorHAnsi" w:eastAsiaTheme="minorEastAsia" w:hAnsiTheme="minorHAnsi" w:cstheme="minorBidi"/>
          <w:color w:val="auto"/>
          <w:kern w:val="2"/>
          <w:sz w:val="22"/>
          <w:szCs w:val="22"/>
          <w:lang w:eastAsia="en-US"/>
          <w14:ligatures w14:val="standardContextual"/>
        </w:rPr>
      </w:pPr>
      <w:hyperlink w:anchor="_Toc171071791" w:history="1">
        <w:r w:rsidR="00DB0829" w:rsidRPr="00500C43">
          <w:rPr>
            <w:rStyle w:val="Hyperlink"/>
          </w:rPr>
          <w:t>Table 9.  2024–25 CAA for Science Grade Eight Testing Planner</w:t>
        </w:r>
        <w:r w:rsidR="00DB0829">
          <w:rPr>
            <w:webHidden/>
          </w:rPr>
          <w:tab/>
        </w:r>
        <w:r w:rsidR="00DB0829">
          <w:rPr>
            <w:webHidden/>
          </w:rPr>
          <w:fldChar w:fldCharType="begin"/>
        </w:r>
        <w:r w:rsidR="00DB0829">
          <w:rPr>
            <w:webHidden/>
          </w:rPr>
          <w:instrText xml:space="preserve"> PAGEREF _Toc171071791 \h </w:instrText>
        </w:r>
        <w:r w:rsidR="00DB0829">
          <w:rPr>
            <w:webHidden/>
          </w:rPr>
        </w:r>
        <w:r w:rsidR="00DB0829">
          <w:rPr>
            <w:webHidden/>
          </w:rPr>
          <w:fldChar w:fldCharType="separate"/>
        </w:r>
        <w:r w:rsidR="00DB0829">
          <w:rPr>
            <w:webHidden/>
          </w:rPr>
          <w:t>12</w:t>
        </w:r>
        <w:r w:rsidR="00DB0829">
          <w:rPr>
            <w:webHidden/>
          </w:rPr>
          <w:fldChar w:fldCharType="end"/>
        </w:r>
      </w:hyperlink>
    </w:p>
    <w:p w14:paraId="252CE822" w14:textId="509EB854" w:rsidR="00E24FBC" w:rsidRPr="009716D0" w:rsidRDefault="003803FC" w:rsidP="001A183B">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1764"/>
      <w:r>
        <w:lastRenderedPageBreak/>
        <w:t>Introduction</w:t>
      </w:r>
      <w:bookmarkEnd w:id="1"/>
    </w:p>
    <w:p w14:paraId="252CE824" w14:textId="570CB801" w:rsidR="00E24FBC" w:rsidRDefault="00E24FBC" w:rsidP="00E5402B">
      <w:pPr>
        <w:pStyle w:val="Heading3"/>
        <w:spacing w:after="240"/>
      </w:pPr>
      <w:bookmarkStart w:id="2" w:name="_Toc171071765"/>
      <w:r w:rsidRPr="00F3433F">
        <w:t>Wh</w:t>
      </w:r>
      <w:r>
        <w:t xml:space="preserve">at </w:t>
      </w:r>
      <w:r w:rsidR="008463B7">
        <w:t>i</w:t>
      </w:r>
      <w:r>
        <w:t xml:space="preserve">s </w:t>
      </w:r>
      <w:r w:rsidRPr="00F3433F">
        <w:t xml:space="preserve">the </w:t>
      </w:r>
      <w:r>
        <w:t>California Alternate Assessment (CAA) for Science</w:t>
      </w:r>
      <w:r w:rsidRPr="00F3433F">
        <w:t>?</w:t>
      </w:r>
      <w:bookmarkEnd w:id="2"/>
    </w:p>
    <w:p w14:paraId="252CE825" w14:textId="093F1BE1"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1766"/>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1C5F42">
        <w:rPr>
          <w:i/>
          <w:iCs/>
          <w:lang w:val="en-US"/>
        </w:rPr>
        <w:t>Administration Planning Guides</w:t>
      </w:r>
      <w:r w:rsidRPr="1BD148CA">
        <w:rPr>
          <w:lang w:val="en-US"/>
        </w:rPr>
        <w:t xml:space="preserve"> and </w:t>
      </w:r>
      <w:r w:rsidRPr="1BD148CA">
        <w:rPr>
          <w:i/>
          <w:iCs/>
          <w:lang w:val="en-US"/>
        </w:rPr>
        <w:t xml:space="preserve">Directions for Administration </w:t>
      </w:r>
      <w:r w:rsidRPr="001C5F42">
        <w:rPr>
          <w:lang w:val="en-US"/>
        </w:rPr>
        <w:t>(</w:t>
      </w:r>
      <w:r w:rsidRPr="1BD148CA">
        <w:rPr>
          <w:i/>
          <w:iCs/>
          <w:lang w:val="en-US"/>
        </w:rPr>
        <w:t>DFAs</w:t>
      </w:r>
      <w:r w:rsidRPr="001C5F42">
        <w:rPr>
          <w:lang w:val="en-US"/>
        </w:rPr>
        <w:t>)</w:t>
      </w:r>
      <w:r w:rsidRPr="1BD148CA">
        <w:rPr>
          <w:i/>
          <w:iCs/>
          <w:lang w:val="en-US"/>
        </w:rPr>
        <w:t xml:space="preserve"> </w:t>
      </w:r>
      <w:r w:rsidRPr="1BD148CA">
        <w:rPr>
          <w:lang w:val="en-US"/>
        </w:rPr>
        <w:t xml:space="preserve">are </w:t>
      </w:r>
      <w:r w:rsidR="000F2324" w:rsidRPr="1BD148CA">
        <w:rPr>
          <w:lang w:val="en-US"/>
        </w:rPr>
        <w:t>form</w:t>
      </w:r>
      <w:r w:rsidRPr="1BD148CA">
        <w:rPr>
          <w:lang w:val="en-US"/>
        </w:rPr>
        <w:t xml:space="preserve">-specific. </w:t>
      </w:r>
    </w:p>
    <w:p w14:paraId="252CE829" w14:textId="6B4F58CE"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1C5F42">
        <w:rPr>
          <w:i/>
          <w:iCs/>
        </w:rPr>
        <w:t>Administration Planning Guides</w:t>
      </w:r>
      <w:r>
        <w:t xml:space="preserve"> and </w:t>
      </w:r>
      <w:r w:rsidRPr="6B962965">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C23F80">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C23F80">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1767"/>
      <w:r>
        <w:rPr>
          <w:lang w:val="en"/>
        </w:rPr>
        <w:t xml:space="preserve">Purpose and Use of This </w:t>
      </w:r>
      <w:r w:rsidRPr="001C5F42">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AE369A"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r w:rsidRPr="1BD148CA">
        <w:t>PT</w:t>
      </w:r>
    </w:p>
    <w:p w14:paraId="252CE830" w14:textId="77777777" w:rsidR="00E24FBC" w:rsidRPr="00C424C0" w:rsidRDefault="00E24FBC" w:rsidP="5D826A4D">
      <w:pPr>
        <w:pStyle w:val="Style5"/>
        <w:ind w:left="144"/>
        <w:rPr>
          <w:b/>
          <w:bCs/>
        </w:rPr>
      </w:pPr>
      <w:r w:rsidRPr="001C5F42">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1C5F42">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66FDB33E"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03799C">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1768"/>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2DD247E9"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6F6319D1"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1769"/>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2B324D42" w:rsidR="00D801C3" w:rsidRDefault="4F0C281A" w:rsidP="00AB4484">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1C5F42">
          <w:rPr>
            <w:rStyle w:val="Hyperlink"/>
            <w:color w:val="0000FF"/>
            <w:lang w:val="en"/>
          </w:rPr>
          <w:t>(</w:t>
        </w:r>
        <w:r w:rsidR="3ACDB4E2" w:rsidRPr="044138E1">
          <w:rPr>
            <w:rStyle w:val="Hyperlink"/>
            <w:i/>
            <w:iCs/>
            <w:color w:val="0000FF"/>
            <w:lang w:val="en"/>
          </w:rPr>
          <w:t>PFA</w:t>
        </w:r>
        <w:r w:rsidR="3ACDB4E2" w:rsidRPr="001C5F42">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2C345A">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2C345A">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20A6D">
        <w:rPr>
          <w:lang w:val="en"/>
        </w:rPr>
        <w:t>on the</w:t>
      </w:r>
      <w:r w:rsidR="00831503" w:rsidRPr="044138E1">
        <w:rPr>
          <w:lang w:val="en"/>
        </w:rPr>
        <w:t xml:space="preserve"> Moodle</w:t>
      </w:r>
      <w:r w:rsidR="00720A6D">
        <w:rPr>
          <w:lang w:val="en"/>
        </w:rPr>
        <w:t xml:space="preserve"> 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2C345A">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1C5F42">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26ABC094"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2607B1CD" w:rsidR="00E24FBC" w:rsidRPr="001D0A04" w:rsidRDefault="00E24FBC" w:rsidP="1FD7BD5A">
      <w:pPr>
        <w:pStyle w:val="Style5"/>
        <w:ind w:left="144"/>
        <w:rPr>
          <w:b/>
          <w:bCs/>
          <w:lang w:val="en-US"/>
        </w:rPr>
      </w:pPr>
      <w:r w:rsidRPr="1FD7BD5A">
        <w:rPr>
          <w:rFonts w:cs="Arial"/>
          <w:b/>
          <w:bCs/>
          <w:lang w:val="en-US"/>
        </w:rPr>
        <w:t xml:space="preserve">The </w:t>
      </w:r>
      <w:r w:rsidRPr="1FD7BD5A">
        <w:rPr>
          <w:rFonts w:cs="Arial"/>
          <w:b/>
          <w:bCs/>
          <w:i/>
          <w:iCs/>
          <w:lang w:val="en-US"/>
        </w:rPr>
        <w:t>DFA</w:t>
      </w:r>
      <w:r w:rsidRPr="1FD7BD5A">
        <w:rPr>
          <w:rFonts w:cs="Arial"/>
          <w:b/>
          <w:bCs/>
          <w:lang w:val="en-US"/>
        </w:rPr>
        <w:t xml:space="preserve"> will provide test examiners with guidelines on how to individualize the orienting activities and designated items. Please note that all items may be individualized </w:t>
      </w:r>
      <w:proofErr w:type="gramStart"/>
      <w:r w:rsidR="00584EC8" w:rsidRPr="1FD7BD5A">
        <w:rPr>
          <w:rFonts w:cs="Arial"/>
          <w:b/>
          <w:bCs/>
          <w:lang w:val="en-US"/>
        </w:rPr>
        <w:t>on the basis of</w:t>
      </w:r>
      <w:proofErr w:type="gramEnd"/>
      <w:r w:rsidRPr="1FD7BD5A">
        <w:rPr>
          <w:rFonts w:cs="Arial"/>
          <w:b/>
          <w:bCs/>
          <w:lang w:val="en-US"/>
        </w:rPr>
        <w:t xml:space="preserve"> the student’s </w:t>
      </w:r>
      <w:r w:rsidR="00DF226C" w:rsidRPr="1FD7BD5A">
        <w:rPr>
          <w:rFonts w:cs="Arial"/>
          <w:b/>
          <w:bCs/>
          <w:lang w:val="en-US"/>
        </w:rPr>
        <w:t>IEP</w:t>
      </w:r>
      <w:r w:rsidRPr="1FD7BD5A">
        <w:rPr>
          <w:rFonts w:cs="Arial"/>
          <w:b/>
          <w:bCs/>
          <w:lang w:val="en-US"/>
        </w:rPr>
        <w:t>.</w:t>
      </w:r>
    </w:p>
    <w:p w14:paraId="252CE842" w14:textId="79562853"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2D1D39" w:rsidRPr="002D1D39">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1770"/>
      <w:r w:rsidRPr="00E95E96">
        <w:lastRenderedPageBreak/>
        <w:t>Assessed Standards</w:t>
      </w:r>
      <w:bookmarkEnd w:id="9"/>
    </w:p>
    <w:p w14:paraId="252CE844" w14:textId="09E85665" w:rsidR="00E24FBC" w:rsidRPr="00702CAB" w:rsidRDefault="3CDE7966" w:rsidP="00AB4484">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160088">
        <w:rPr>
          <w:rFonts w:eastAsiaTheme="majorEastAsia" w:cstheme="majorBidi"/>
        </w:rPr>
        <w:t>p</w:t>
      </w:r>
      <w:r w:rsidRPr="14BE4F11">
        <w:rPr>
          <w:rFonts w:eastAsiaTheme="majorEastAsia" w:cstheme="majorBidi"/>
        </w:rPr>
        <w:t xml:space="preserve">erformance </w:t>
      </w:r>
      <w:r w:rsidR="00160088">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49B53CF0"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2D1D39" w:rsidRPr="002D1D39">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596B59">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7714AAA0"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1C5F42">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1C5F42">
        <w:rPr>
          <w:rFonts w:eastAsiaTheme="majorEastAsia" w:cstheme="majorBidi"/>
        </w:rPr>
        <w:t>.</w:t>
      </w:r>
      <w:r w:rsidRPr="3A05F3F9">
        <w:rPr>
          <w:rFonts w:eastAsiaTheme="majorEastAsia" w:cstheme="majorBidi"/>
        </w:rPr>
        <w:t xml:space="preserve"> </w:t>
      </w:r>
    </w:p>
    <w:p w14:paraId="16CBCE02" w14:textId="77777777" w:rsidR="007E26A7" w:rsidRDefault="007E26A7" w:rsidP="007E26A7">
      <w:pPr>
        <w:pStyle w:val="Heading3"/>
        <w:spacing w:after="240"/>
        <w:rPr>
          <w:rFonts w:eastAsia="Times New Roman"/>
          <w:bCs/>
          <w:noProof/>
          <w:szCs w:val="24"/>
        </w:rPr>
      </w:pPr>
      <w:bookmarkStart w:id="11" w:name="_Toc171071771"/>
      <w:r w:rsidRPr="000A4594">
        <w:lastRenderedPageBreak/>
        <w:t>Earth and Space Sciences Connectors</w:t>
      </w:r>
      <w:bookmarkEnd w:id="11"/>
    </w:p>
    <w:p w14:paraId="23AAEF61" w14:textId="38AF5DF5" w:rsidR="007E26A7" w:rsidRDefault="007E26A7" w:rsidP="007E26A7">
      <w:pPr>
        <w:pStyle w:val="Heading4"/>
        <w:spacing w:before="240"/>
      </w:pPr>
      <w:bookmarkStart w:id="12" w:name="_Toc171071772"/>
      <w:r>
        <w:rPr>
          <w:rFonts w:eastAsia="Times New Roman"/>
          <w:noProof/>
        </w:rPr>
        <w:t>MS</w:t>
      </w:r>
      <w:r w:rsidRPr="409F65E0">
        <w:rPr>
          <w:rFonts w:eastAsia="Times New Roman"/>
          <w:noProof/>
        </w:rPr>
        <w:t>-ESS</w:t>
      </w:r>
      <w:r>
        <w:rPr>
          <w:rFonts w:eastAsia="Times New Roman"/>
          <w:noProof/>
        </w:rPr>
        <w:t>2</w:t>
      </w:r>
      <w:r w:rsidRPr="409F65E0">
        <w:rPr>
          <w:rFonts w:eastAsia="Times New Roman"/>
          <w:noProof/>
        </w:rPr>
        <w:t>-</w:t>
      </w:r>
      <w:r>
        <w:rPr>
          <w:rFonts w:eastAsia="Times New Roman"/>
          <w:noProof/>
        </w:rPr>
        <w:t>1</w:t>
      </w:r>
      <w:bookmarkEnd w:id="12"/>
    </w:p>
    <w:p w14:paraId="6FAE2F1B" w14:textId="07BC5E2B" w:rsidR="007E26A7" w:rsidRPr="001C5F42" w:rsidRDefault="007E26A7" w:rsidP="05083F09">
      <w:pPr>
        <w:keepNext/>
        <w:rPr>
          <w:b/>
          <w:bCs/>
          <w:i/>
          <w:iCs/>
          <w:noProof/>
        </w:rPr>
      </w:pPr>
      <w:bookmarkStart w:id="13" w:name="_Toc166487374"/>
      <w:bookmarkStart w:id="14" w:name="_Toc166487529"/>
      <w:bookmarkStart w:id="15" w:name="_Toc166499792"/>
      <w:r w:rsidRPr="05083F09">
        <w:rPr>
          <w:b/>
          <w:bCs/>
          <w:i/>
          <w:iCs/>
          <w:noProof/>
        </w:rPr>
        <w:t xml:space="preserve">Identify relationships between components in a model of energy flows and matter cycles within and among Earth’s systems, including the </w:t>
      </w:r>
      <w:r w:rsidR="6D4934A7" w:rsidRPr="05083F09">
        <w:rPr>
          <w:b/>
          <w:bCs/>
          <w:i/>
          <w:iCs/>
          <w:noProof/>
        </w:rPr>
        <w:t>S</w:t>
      </w:r>
      <w:r w:rsidRPr="05083F09">
        <w:rPr>
          <w:b/>
          <w:bCs/>
          <w:i/>
          <w:iCs/>
          <w:noProof/>
        </w:rPr>
        <w:t>un and Earth’s interior as primary energy sources.</w:t>
      </w:r>
      <w:bookmarkEnd w:id="13"/>
      <w:bookmarkEnd w:id="14"/>
      <w:bookmarkEnd w:id="15"/>
    </w:p>
    <w:p w14:paraId="50E14ED2" w14:textId="672B00DE" w:rsidR="007E26A7" w:rsidRDefault="007E26A7" w:rsidP="007E26A7">
      <w:pPr>
        <w:pStyle w:val="Caption"/>
      </w:pPr>
      <w:bookmarkStart w:id="16" w:name="_Toc171071783"/>
      <w:r>
        <w:t xml:space="preserve">Table </w:t>
      </w:r>
      <w:r w:rsidRPr="409F65E0">
        <w:rPr>
          <w:color w:val="2B579A"/>
        </w:rPr>
        <w:fldChar w:fldCharType="begin"/>
      </w:r>
      <w:r>
        <w:instrText>SEQ Table \* ARABIC</w:instrText>
      </w:r>
      <w:r w:rsidRPr="409F65E0">
        <w:rPr>
          <w:color w:val="2B579A"/>
        </w:rPr>
        <w:fldChar w:fldCharType="separate"/>
      </w:r>
      <w:r w:rsidR="0051088B">
        <w:rPr>
          <w:noProof/>
        </w:rPr>
        <w:t>1</w:t>
      </w:r>
      <w:r w:rsidRPr="409F65E0">
        <w:rPr>
          <w:color w:val="2B579A"/>
        </w:rPr>
        <w:fldChar w:fldCharType="end"/>
      </w:r>
      <w:r>
        <w:t>.  MS-ESS2-1, FKSA and EU</w:t>
      </w:r>
      <w:bookmarkEnd w:id="16"/>
    </w:p>
    <w:tbl>
      <w:tblPr>
        <w:tblStyle w:val="GridTable1Light1"/>
        <w:tblW w:w="10098" w:type="dxa"/>
        <w:tblLayout w:type="fixed"/>
        <w:tblLook w:val="04A0" w:firstRow="1" w:lastRow="0" w:firstColumn="1" w:lastColumn="0" w:noHBand="0" w:noVBand="1"/>
      </w:tblPr>
      <w:tblGrid>
        <w:gridCol w:w="1638"/>
        <w:gridCol w:w="3949"/>
        <w:gridCol w:w="4511"/>
      </w:tblGrid>
      <w:tr w:rsidR="007E26A7" w:rsidRPr="00BA1542" w14:paraId="78447912"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E99A700" w14:textId="77777777" w:rsidR="007E26A7" w:rsidRPr="00302209" w:rsidRDefault="007E26A7"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17A8AD9A" w14:textId="77777777" w:rsidR="007E26A7" w:rsidRPr="00302209" w:rsidRDefault="007E26A7"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3D18B780" w14:textId="77777777" w:rsidR="007E26A7" w:rsidRPr="00302209" w:rsidRDefault="007E26A7"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7E26A7" w14:paraId="6E801A89" w14:textId="77777777" w:rsidTr="009B43F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75E5A3FE" w14:textId="77777777" w:rsidR="007E26A7" w:rsidRPr="00816956" w:rsidRDefault="007E26A7" w:rsidP="009B43F2">
            <w:pPr>
              <w:pStyle w:val="TableText"/>
              <w:keepNext/>
              <w:rPr>
                <w:b w:val="0"/>
              </w:rPr>
            </w:pPr>
            <w:r w:rsidRPr="008C35D9">
              <w:rPr>
                <w:b w:val="0"/>
              </w:rPr>
              <w:t>FKSA</w:t>
            </w:r>
          </w:p>
        </w:tc>
        <w:tc>
          <w:tcPr>
            <w:tcW w:w="0" w:type="dxa"/>
          </w:tcPr>
          <w:p w14:paraId="05D13C3E" w14:textId="452A78A8" w:rsidR="007E26A7"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6F03B0">
              <w:t xml:space="preserve">Ability to identify relationships between components in a model of energy flows and matter cycles (e.g., weathering, erosion, sedimentation) among Earth’s systems, with the </w:t>
            </w:r>
            <w:r w:rsidR="00A9485D">
              <w:t>S</w:t>
            </w:r>
            <w:r w:rsidRPr="006F03B0">
              <w:t>un as the primary energy source. (FKSA 1)</w:t>
            </w:r>
          </w:p>
          <w:p w14:paraId="4700B877" w14:textId="77777777" w:rsidR="007E26A7" w:rsidRPr="006F03B0"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6F03B0">
              <w:t>Ability to identify relationships between components in a model of energy flows and matter cycles (e.g., melting, crystallization, deformation) among Earth’s systems, with Earth’s interior as the primary energy source. (FKSA 2)</w:t>
            </w:r>
          </w:p>
        </w:tc>
        <w:tc>
          <w:tcPr>
            <w:tcW w:w="0" w:type="dxa"/>
          </w:tcPr>
          <w:p w14:paraId="01B191F0" w14:textId="77777777" w:rsidR="007E26A7" w:rsidRPr="0074674B"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74674B">
              <w:t>Identify the role of wind and water in erosion of sediments</w:t>
            </w:r>
          </w:p>
          <w:p w14:paraId="14385C76" w14:textId="77777777" w:rsidR="007E26A7" w:rsidRPr="0074674B"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74674B">
              <w:t>Identify the process of forming layers of rock and soil (sediments)</w:t>
            </w:r>
          </w:p>
          <w:p w14:paraId="513FDE28" w14:textId="77777777" w:rsidR="007E26A7" w:rsidRPr="0074674B"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74674B">
              <w:t>Identify examples of rock being melted by the heat from Earth’s core</w:t>
            </w:r>
          </w:p>
          <w:p w14:paraId="1A3A735C" w14:textId="77777777" w:rsidR="007E26A7" w:rsidRPr="0074674B"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74674B">
              <w:t xml:space="preserve">Identify examples of melted magma cooling to become solid rock </w:t>
            </w:r>
          </w:p>
          <w:p w14:paraId="4F684732" w14:textId="1C443664" w:rsidR="007E26A7"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74674B">
              <w:t>Identify the core of Earth as the cause of rocks melting</w:t>
            </w:r>
          </w:p>
        </w:tc>
      </w:tr>
      <w:tr w:rsidR="007E26A7" w14:paraId="5EEDA2B5" w14:textId="77777777" w:rsidTr="009B43F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386DDA6" w14:textId="77777777" w:rsidR="007E26A7" w:rsidRPr="00816956" w:rsidRDefault="007E26A7" w:rsidP="009B43F2">
            <w:pPr>
              <w:pStyle w:val="TableText"/>
              <w:rPr>
                <w:b w:val="0"/>
              </w:rPr>
            </w:pPr>
            <w:r w:rsidRPr="008C35D9">
              <w:rPr>
                <w:b w:val="0"/>
              </w:rPr>
              <w:t>EU</w:t>
            </w:r>
          </w:p>
        </w:tc>
        <w:tc>
          <w:tcPr>
            <w:tcW w:w="0" w:type="dxa"/>
          </w:tcPr>
          <w:p w14:paraId="27F20817" w14:textId="6921D82D" w:rsidR="007E26A7" w:rsidRPr="0074674B" w:rsidRDefault="007E26A7"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74674B">
              <w:t>Identify types of Earth materials that can be located at the surface (exterior) and/or in the interior.</w:t>
            </w:r>
          </w:p>
        </w:tc>
        <w:tc>
          <w:tcPr>
            <w:tcW w:w="0" w:type="dxa"/>
          </w:tcPr>
          <w:p w14:paraId="0B2D2B95" w14:textId="4DA8A9F7" w:rsidR="007E26A7" w:rsidRPr="0074674B" w:rsidRDefault="007E26A7"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74674B">
              <w:t>Identify common materials used by humans that are found on or in the crust of Earth</w:t>
            </w:r>
          </w:p>
        </w:tc>
      </w:tr>
    </w:tbl>
    <w:p w14:paraId="5D87E0B4" w14:textId="47E20DAE" w:rsidR="007E26A7" w:rsidRDefault="007E26A7" w:rsidP="007E26A7">
      <w:pPr>
        <w:pStyle w:val="Heading4"/>
        <w:spacing w:before="240"/>
      </w:pPr>
      <w:bookmarkStart w:id="17" w:name="_Toc171071773"/>
      <w:r>
        <w:rPr>
          <w:rFonts w:eastAsia="Times New Roman"/>
          <w:noProof/>
        </w:rPr>
        <w:lastRenderedPageBreak/>
        <w:t>MS</w:t>
      </w:r>
      <w:r w:rsidRPr="409F65E0">
        <w:rPr>
          <w:rFonts w:eastAsia="Times New Roman"/>
          <w:noProof/>
        </w:rPr>
        <w:t>-ESS</w:t>
      </w:r>
      <w:r>
        <w:rPr>
          <w:rFonts w:eastAsia="Times New Roman"/>
          <w:noProof/>
        </w:rPr>
        <w:t>3</w:t>
      </w:r>
      <w:r w:rsidRPr="409F65E0">
        <w:rPr>
          <w:rFonts w:eastAsia="Times New Roman"/>
          <w:noProof/>
        </w:rPr>
        <w:t>-</w:t>
      </w:r>
      <w:r>
        <w:rPr>
          <w:rFonts w:eastAsia="Times New Roman"/>
          <w:noProof/>
        </w:rPr>
        <w:t>2</w:t>
      </w:r>
      <w:bookmarkEnd w:id="17"/>
    </w:p>
    <w:p w14:paraId="40C44942" w14:textId="457F2523" w:rsidR="007E26A7" w:rsidRPr="001C5F42" w:rsidRDefault="007E26A7" w:rsidP="001C5F42">
      <w:pPr>
        <w:keepNext/>
        <w:rPr>
          <w:b/>
          <w:bCs/>
          <w:i/>
          <w:iCs/>
          <w:noProof/>
        </w:rPr>
      </w:pPr>
      <w:r w:rsidRPr="001C5F42">
        <w:rPr>
          <w:b/>
          <w:bCs/>
          <w:i/>
          <w:iCs/>
          <w:noProof/>
        </w:rPr>
        <w:t>Use resources (e.g., maps, charts, images of natural hazards) to identify patterns in past occurrences of catastrophic events in each of two regions to predict which location may receive a future similar catastrophic event.</w:t>
      </w:r>
    </w:p>
    <w:p w14:paraId="0E95F10E" w14:textId="10A21BC0" w:rsidR="007E26A7" w:rsidRDefault="007E26A7" w:rsidP="007E26A7">
      <w:pPr>
        <w:pStyle w:val="Caption"/>
      </w:pPr>
      <w:bookmarkStart w:id="18" w:name="_Toc171071784"/>
      <w:r>
        <w:t xml:space="preserve">Table </w:t>
      </w:r>
      <w:r w:rsidRPr="409F65E0">
        <w:rPr>
          <w:color w:val="2B579A"/>
        </w:rPr>
        <w:fldChar w:fldCharType="begin"/>
      </w:r>
      <w:r>
        <w:instrText>SEQ Table \* ARABIC</w:instrText>
      </w:r>
      <w:r w:rsidRPr="409F65E0">
        <w:rPr>
          <w:color w:val="2B579A"/>
        </w:rPr>
        <w:fldChar w:fldCharType="separate"/>
      </w:r>
      <w:r w:rsidR="0051088B">
        <w:rPr>
          <w:noProof/>
        </w:rPr>
        <w:t>2</w:t>
      </w:r>
      <w:r w:rsidRPr="409F65E0">
        <w:rPr>
          <w:color w:val="2B579A"/>
        </w:rPr>
        <w:fldChar w:fldCharType="end"/>
      </w:r>
      <w:r>
        <w:t>.  MS-ESS3-2, FKSA and EU</w:t>
      </w:r>
      <w:bookmarkEnd w:id="18"/>
    </w:p>
    <w:tbl>
      <w:tblPr>
        <w:tblStyle w:val="GridTable1Light1"/>
        <w:tblW w:w="10008" w:type="dxa"/>
        <w:tblLook w:val="04A0" w:firstRow="1" w:lastRow="0" w:firstColumn="1" w:lastColumn="0" w:noHBand="0" w:noVBand="1"/>
      </w:tblPr>
      <w:tblGrid>
        <w:gridCol w:w="1638"/>
        <w:gridCol w:w="3944"/>
        <w:gridCol w:w="4426"/>
      </w:tblGrid>
      <w:tr w:rsidR="007E26A7" w:rsidRPr="00BA1542" w14:paraId="6417A66A" w14:textId="77777777" w:rsidTr="01F3D7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94D6F5E" w14:textId="77777777" w:rsidR="007E26A7" w:rsidRPr="00302209" w:rsidRDefault="007E26A7"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1AB6355A" w14:textId="77777777" w:rsidR="007E26A7" w:rsidRPr="00302209" w:rsidRDefault="007E26A7"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B298D1E" w14:textId="77777777" w:rsidR="007E26A7" w:rsidRPr="00A1121D" w:rsidRDefault="007E26A7"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7E26A7" w14:paraId="5E31390B" w14:textId="77777777" w:rsidTr="01F3D782">
        <w:tc>
          <w:tcPr>
            <w:cnfStyle w:val="001000000000" w:firstRow="0" w:lastRow="0" w:firstColumn="1" w:lastColumn="0" w:oddVBand="0" w:evenVBand="0" w:oddHBand="0" w:evenHBand="0" w:firstRowFirstColumn="0" w:firstRowLastColumn="0" w:lastRowFirstColumn="0" w:lastRowLastColumn="0"/>
            <w:tcW w:w="1638" w:type="dxa"/>
          </w:tcPr>
          <w:p w14:paraId="7A582DA3" w14:textId="77777777" w:rsidR="007E26A7" w:rsidRPr="00B17D41" w:rsidRDefault="007E26A7" w:rsidP="009B43F2">
            <w:pPr>
              <w:pStyle w:val="TableText"/>
              <w:rPr>
                <w:b w:val="0"/>
              </w:rPr>
            </w:pPr>
            <w:r w:rsidRPr="00963D42">
              <w:rPr>
                <w:b w:val="0"/>
              </w:rPr>
              <w:t>FKSA</w:t>
            </w:r>
          </w:p>
        </w:tc>
        <w:tc>
          <w:tcPr>
            <w:tcW w:w="3944" w:type="dxa"/>
          </w:tcPr>
          <w:p w14:paraId="23DBAD18" w14:textId="39AACD8A" w:rsidR="00051BED" w:rsidRPr="004E7398" w:rsidRDefault="008826A2" w:rsidP="001C5F42">
            <w:pPr>
              <w:pStyle w:val="bullets-table"/>
              <w:ind w:left="360"/>
              <w:cnfStyle w:val="000000000000" w:firstRow="0" w:lastRow="0" w:firstColumn="0" w:lastColumn="0" w:oddVBand="0" w:evenVBand="0" w:oddHBand="0" w:evenHBand="0" w:firstRowFirstColumn="0" w:firstRowLastColumn="0" w:lastRowFirstColumn="0" w:lastRowLastColumn="0"/>
              <w:rPr>
                <w:strike/>
              </w:rPr>
            </w:pPr>
            <w:r>
              <w:rPr>
                <w:rStyle w:val="normaltextrun"/>
                <w:shd w:val="clear" w:color="auto" w:fill="FFFFFF"/>
              </w:rPr>
              <w:t>Use resources (e.g., maps, charts, images of natural hazards) to identify patterns in past occurrences of catastrophic events in each of two regions to predict which location may receive a future similar catastrophic event.</w:t>
            </w:r>
            <w:r>
              <w:rPr>
                <w:rStyle w:val="eop"/>
                <w:shd w:val="clear" w:color="auto" w:fill="FFFFFF"/>
              </w:rPr>
              <w:t> </w:t>
            </w:r>
          </w:p>
        </w:tc>
        <w:tc>
          <w:tcPr>
            <w:tcW w:w="4426" w:type="dxa"/>
          </w:tcPr>
          <w:p w14:paraId="3D8C3455" w14:textId="77777777" w:rsidR="007E26A7" w:rsidRPr="0074674B"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t>Use information in a map, chart, data table, or image of a natural hazard to identify a pattern in past occurrences of catastrophic events</w:t>
            </w:r>
          </w:p>
          <w:p w14:paraId="46C066B6" w14:textId="66BACF65" w:rsidR="007E26A7" w:rsidRPr="0074674B" w:rsidRDefault="007E26A7" w:rsidP="3E0D6C16">
            <w:pPr>
              <w:pStyle w:val="bullets-table"/>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t>Use identified patterns in past occurrences of catastrophic events in each of two regions to predict which location will most likely have a similar catastrophic event</w:t>
            </w:r>
          </w:p>
        </w:tc>
      </w:tr>
      <w:tr w:rsidR="007E26A7" w14:paraId="7B481AF9" w14:textId="77777777" w:rsidTr="01F3D782">
        <w:tc>
          <w:tcPr>
            <w:cnfStyle w:val="001000000000" w:firstRow="0" w:lastRow="0" w:firstColumn="1" w:lastColumn="0" w:oddVBand="0" w:evenVBand="0" w:oddHBand="0" w:evenHBand="0" w:firstRowFirstColumn="0" w:firstRowLastColumn="0" w:lastRowFirstColumn="0" w:lastRowLastColumn="0"/>
            <w:tcW w:w="1638" w:type="dxa"/>
          </w:tcPr>
          <w:p w14:paraId="21664E8A" w14:textId="77777777" w:rsidR="007E26A7" w:rsidRPr="00B17D41" w:rsidRDefault="007E26A7" w:rsidP="009B43F2">
            <w:pPr>
              <w:pStyle w:val="TableText"/>
              <w:rPr>
                <w:b w:val="0"/>
              </w:rPr>
            </w:pPr>
            <w:r w:rsidRPr="00963D42">
              <w:rPr>
                <w:b w:val="0"/>
              </w:rPr>
              <w:t>EU</w:t>
            </w:r>
          </w:p>
        </w:tc>
        <w:tc>
          <w:tcPr>
            <w:tcW w:w="3944" w:type="dxa"/>
          </w:tcPr>
          <w:p w14:paraId="6CDFBB0E" w14:textId="22528DA3" w:rsidR="007E26A7" w:rsidRPr="0074674B" w:rsidRDefault="007E26A7"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74674B">
              <w:t>Recognize that some natural hazards (e.g., volcanic eruptions, severe weather) can be predicted while others are not predictable.</w:t>
            </w:r>
          </w:p>
        </w:tc>
        <w:tc>
          <w:tcPr>
            <w:tcW w:w="4426" w:type="dxa"/>
          </w:tcPr>
          <w:p w14:paraId="5E17E765" w14:textId="77777777" w:rsidR="007E26A7" w:rsidRPr="0074674B" w:rsidRDefault="007E26A7" w:rsidP="009B43F2">
            <w:pPr>
              <w:pStyle w:val="bullets-table"/>
              <w:ind w:left="360"/>
              <w:cnfStyle w:val="000000000000" w:firstRow="0" w:lastRow="0" w:firstColumn="0" w:lastColumn="0" w:oddVBand="0" w:evenVBand="0" w:oddHBand="0" w:evenHBand="0" w:firstRowFirstColumn="0" w:firstRowLastColumn="0" w:lastRowFirstColumn="0" w:lastRowLastColumn="0"/>
            </w:pPr>
            <w:r w:rsidRPr="0074674B">
              <w:t>Recognize examples of natural hazards that can be predicted</w:t>
            </w:r>
          </w:p>
          <w:p w14:paraId="5614E954" w14:textId="7B7CD577" w:rsidR="007E26A7" w:rsidRPr="0074674B" w:rsidRDefault="007E26A7"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74674B">
              <w:t>Recognize examples of natural hazards that cannot be predicted</w:t>
            </w:r>
          </w:p>
        </w:tc>
      </w:tr>
    </w:tbl>
    <w:p w14:paraId="0E212E6E" w14:textId="395A1B8D" w:rsidR="003159BA" w:rsidRDefault="00A76331" w:rsidP="007E26A7">
      <w:pPr>
        <w:pStyle w:val="Heading3"/>
        <w:spacing w:after="240"/>
      </w:pPr>
      <w:bookmarkStart w:id="19" w:name="_Toc171071774"/>
      <w:r w:rsidRPr="00791BFE">
        <w:lastRenderedPageBreak/>
        <w:t>Life Sciences</w:t>
      </w:r>
      <w:r w:rsidR="153EA63C">
        <w:t xml:space="preserve"> Connectors</w:t>
      </w:r>
      <w:bookmarkEnd w:id="19"/>
    </w:p>
    <w:p w14:paraId="0AFC1F69" w14:textId="5885FA07" w:rsidR="008C4BBE" w:rsidRDefault="00027339" w:rsidP="00791BFE">
      <w:pPr>
        <w:pStyle w:val="Heading4"/>
        <w:rPr>
          <w:rStyle w:val="Heading5Char"/>
          <w:b/>
          <w:bCs/>
          <w:i/>
          <w:iCs/>
        </w:rPr>
      </w:pPr>
      <w:bookmarkStart w:id="20" w:name="_Toc171071775"/>
      <w:r>
        <w:t>MS-LS1-7</w:t>
      </w:r>
      <w:bookmarkEnd w:id="20"/>
    </w:p>
    <w:p w14:paraId="0CC141B1" w14:textId="0C596CE6" w:rsidR="00845EDE" w:rsidRPr="00845EDE" w:rsidRDefault="00845EDE" w:rsidP="001C5F42">
      <w:pPr>
        <w:pStyle w:val="NormalIndentBold"/>
        <w:keepNext/>
        <w:keepLines/>
        <w:ind w:left="0"/>
        <w:rPr>
          <w:i/>
          <w:iCs/>
          <w:noProof/>
        </w:rPr>
      </w:pPr>
      <w:bookmarkStart w:id="21" w:name="_4-ESS1-1"/>
      <w:bookmarkEnd w:id="21"/>
      <w:r w:rsidRPr="00845EDE">
        <w:rPr>
          <w:i/>
          <w:iCs/>
          <w:noProof/>
        </w:rPr>
        <w:t>Identify the outcome of the process of breaking down food molecules (e.g., sugar) as the release of energy, which can be used to support other processes within the organism.</w:t>
      </w:r>
    </w:p>
    <w:p w14:paraId="74006673" w14:textId="1EDA0960" w:rsidR="005F0A86" w:rsidRDefault="005F0A86" w:rsidP="00BB4C76">
      <w:pPr>
        <w:pStyle w:val="Caption"/>
      </w:pPr>
      <w:bookmarkStart w:id="22" w:name="_Toc171071785"/>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51088B">
        <w:rPr>
          <w:noProof/>
        </w:rPr>
        <w:t>3</w:t>
      </w:r>
      <w:r>
        <w:rPr>
          <w:color w:val="2B579A"/>
          <w:shd w:val="clear" w:color="auto" w:fill="E6E6E6"/>
        </w:rPr>
        <w:fldChar w:fldCharType="end"/>
      </w:r>
      <w:r>
        <w:t xml:space="preserve">.  </w:t>
      </w:r>
      <w:r w:rsidR="00494E80">
        <w:t>MS-LS1-7</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497F25A3" w14:textId="77777777" w:rsidR="00E65DA0" w:rsidRDefault="00494E80" w:rsidP="00582179">
            <w:pPr>
              <w:pStyle w:val="bullets-table"/>
              <w:ind w:left="360"/>
              <w:cnfStyle w:val="000000000000" w:firstRow="0" w:lastRow="0" w:firstColumn="0" w:lastColumn="0" w:oddVBand="0" w:evenVBand="0" w:oddHBand="0" w:evenHBand="0" w:firstRowFirstColumn="0" w:firstRowLastColumn="0" w:lastRowFirstColumn="0" w:lastRowLastColumn="0"/>
            </w:pPr>
            <w:r w:rsidRPr="00E65DA0">
              <w:t>Ability to identify the outcome of the process of breaking down food molecules (e.g., sugar) as the release of energy. (FKSA 1)</w:t>
            </w:r>
          </w:p>
          <w:p w14:paraId="3E2021AE" w14:textId="08589600" w:rsidR="00845EDE" w:rsidRPr="00E65DA0" w:rsidRDefault="00494E80" w:rsidP="00582179">
            <w:pPr>
              <w:pStyle w:val="bullets-table"/>
              <w:ind w:left="360"/>
              <w:cnfStyle w:val="000000000000" w:firstRow="0" w:lastRow="0" w:firstColumn="0" w:lastColumn="0" w:oddVBand="0" w:evenVBand="0" w:oddHBand="0" w:evenHBand="0" w:firstRowFirstColumn="0" w:firstRowLastColumn="0" w:lastRowFirstColumn="0" w:lastRowLastColumn="0"/>
            </w:pPr>
            <w:r w:rsidRPr="00E65DA0">
              <w:t>Identify ways in which energy from food can be used to support other processes within the organism. (FKSA 2)</w:t>
            </w:r>
          </w:p>
        </w:tc>
        <w:tc>
          <w:tcPr>
            <w:tcW w:w="4410" w:type="dxa"/>
          </w:tcPr>
          <w:p w14:paraId="78BFA215" w14:textId="218412AE" w:rsidR="00E65DA0" w:rsidRDefault="00714265" w:rsidP="00E65DA0">
            <w:pPr>
              <w:pStyle w:val="bullets-table"/>
              <w:ind w:left="360"/>
              <w:cnfStyle w:val="000000000000" w:firstRow="0" w:lastRow="0" w:firstColumn="0" w:lastColumn="0" w:oddVBand="0" w:evenVBand="0" w:oddHBand="0" w:evenHBand="0" w:firstRowFirstColumn="0" w:firstRowLastColumn="0" w:lastRowFirstColumn="0" w:lastRowLastColumn="0"/>
            </w:pPr>
            <w:r w:rsidRPr="00E65DA0">
              <w:t>Recognize that humans and animals need food for energy</w:t>
            </w:r>
          </w:p>
          <w:p w14:paraId="065AE844" w14:textId="77777777" w:rsidR="00E65DA0" w:rsidRDefault="00714265" w:rsidP="00E65DA0">
            <w:pPr>
              <w:pStyle w:val="bullets-table"/>
              <w:ind w:left="360"/>
              <w:cnfStyle w:val="000000000000" w:firstRow="0" w:lastRow="0" w:firstColumn="0" w:lastColumn="0" w:oddVBand="0" w:evenVBand="0" w:oddHBand="0" w:evenHBand="0" w:firstRowFirstColumn="0" w:firstRowLastColumn="0" w:lastRowFirstColumn="0" w:lastRowLastColumn="0"/>
            </w:pPr>
            <w:r w:rsidRPr="00E65DA0">
              <w:t>Identify examples of life processes that require energy from food</w:t>
            </w:r>
          </w:p>
          <w:p w14:paraId="1F71F186" w14:textId="77777777" w:rsidR="00E65DA0" w:rsidRDefault="00714265" w:rsidP="00E65DA0">
            <w:pPr>
              <w:pStyle w:val="bullets-table"/>
              <w:ind w:left="360"/>
              <w:cnfStyle w:val="000000000000" w:firstRow="0" w:lastRow="0" w:firstColumn="0" w:lastColumn="0" w:oddVBand="0" w:evenVBand="0" w:oddHBand="0" w:evenHBand="0" w:firstRowFirstColumn="0" w:firstRowLastColumn="0" w:lastRowFirstColumn="0" w:lastRowLastColumn="0"/>
            </w:pPr>
            <w:r w:rsidRPr="00E65DA0">
              <w:t>Recognize that energy from food is used for life processes such as circulation and respiration</w:t>
            </w:r>
          </w:p>
          <w:p w14:paraId="5E39E36B" w14:textId="08304789" w:rsidR="003159BA" w:rsidRDefault="00714265" w:rsidP="001C5F42">
            <w:pPr>
              <w:pStyle w:val="bullets-table"/>
              <w:ind w:left="360"/>
              <w:cnfStyle w:val="000000000000" w:firstRow="0" w:lastRow="0" w:firstColumn="0" w:lastColumn="0" w:oddVBand="0" w:evenVBand="0" w:oddHBand="0" w:evenHBand="0" w:firstRowFirstColumn="0" w:firstRowLastColumn="0" w:lastRowFirstColumn="0" w:lastRowLastColumn="0"/>
              <w:rPr>
                <w:noProof/>
              </w:rPr>
            </w:pPr>
            <w:r w:rsidRPr="00E65DA0">
              <w:t>Identify a simple example of the process by which food is broken down and then energy is distributed throughout the body</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5AF15A53" w:rsidR="003159BA" w:rsidRDefault="00714265" w:rsidP="00E65DA0">
            <w:pPr>
              <w:pStyle w:val="bullets-table"/>
              <w:ind w:left="360"/>
              <w:cnfStyle w:val="000000000000" w:firstRow="0" w:lastRow="0" w:firstColumn="0" w:lastColumn="0" w:oddVBand="0" w:evenVBand="0" w:oddHBand="0" w:evenHBand="0" w:firstRowFirstColumn="0" w:firstRowLastColumn="0" w:lastRowFirstColumn="0" w:lastRowLastColumn="0"/>
            </w:pPr>
            <w:r w:rsidRPr="00E65DA0">
              <w:t>Recognize that food taken in by an organism is broken down and used by an organism for growth.</w:t>
            </w:r>
          </w:p>
        </w:tc>
        <w:tc>
          <w:tcPr>
            <w:tcW w:w="4410" w:type="dxa"/>
          </w:tcPr>
          <w:p w14:paraId="57C08217" w14:textId="636B2CD8" w:rsidR="003159BA" w:rsidRDefault="00714265" w:rsidP="00E65DA0">
            <w:pPr>
              <w:pStyle w:val="bullets-table"/>
              <w:ind w:left="360"/>
              <w:cnfStyle w:val="000000000000" w:firstRow="0" w:lastRow="0" w:firstColumn="0" w:lastColumn="0" w:oddVBand="0" w:evenVBand="0" w:oddHBand="0" w:evenHBand="0" w:firstRowFirstColumn="0" w:firstRowLastColumn="0" w:lastRowFirstColumn="0" w:lastRowLastColumn="0"/>
            </w:pPr>
            <w:r w:rsidRPr="00E65DA0">
              <w:t>Recognize an example that shows that humans and animals need food to grow</w:t>
            </w:r>
          </w:p>
        </w:tc>
      </w:tr>
    </w:tbl>
    <w:p w14:paraId="47BFE440" w14:textId="14E0E00A" w:rsidR="00F46161" w:rsidRPr="007E26A7" w:rsidRDefault="00505780" w:rsidP="001C5F42">
      <w:pPr>
        <w:pStyle w:val="Heading4"/>
      </w:pPr>
      <w:bookmarkStart w:id="23" w:name="_Toc171071776"/>
      <w:r w:rsidRPr="007E26A7">
        <w:lastRenderedPageBreak/>
        <w:t>MS-LS2-4</w:t>
      </w:r>
      <w:bookmarkEnd w:id="23"/>
      <w:r w:rsidR="00F1249B" w:rsidRPr="007E26A7">
        <w:t xml:space="preserve"> </w:t>
      </w:r>
    </w:p>
    <w:p w14:paraId="256BB89D" w14:textId="66E70536" w:rsidR="00F1249B" w:rsidRPr="00F1249B" w:rsidRDefault="00F1249B" w:rsidP="001C5F42">
      <w:pPr>
        <w:pStyle w:val="NormalIndentBold"/>
        <w:keepNext/>
        <w:keepLines/>
        <w:ind w:left="0"/>
        <w:rPr>
          <w:i/>
          <w:noProof/>
        </w:rPr>
      </w:pPr>
      <w:r w:rsidRPr="00F1249B">
        <w:rPr>
          <w:i/>
          <w:noProof/>
        </w:rPr>
        <w:t>Identify the outcome using evidence of changes in physical or biological components of an ecosystem to populations of organisms in that ecosystem.</w:t>
      </w:r>
    </w:p>
    <w:p w14:paraId="3D607CEF" w14:textId="3B689DDE" w:rsidR="005F0A86" w:rsidRPr="0079596D" w:rsidRDefault="005F0A86" w:rsidP="005F0A86">
      <w:pPr>
        <w:pStyle w:val="Caption"/>
      </w:pPr>
      <w:bookmarkStart w:id="24" w:name="_Toc171071786"/>
      <w:r w:rsidRPr="0079596D">
        <w:t xml:space="preserve">Table </w:t>
      </w:r>
      <w:r w:rsidR="008521B1">
        <w:rPr>
          <w:color w:val="2B579A"/>
          <w:shd w:val="clear" w:color="auto" w:fill="E6E6E6"/>
        </w:rPr>
        <w:fldChar w:fldCharType="begin"/>
      </w:r>
      <w:r w:rsidR="008521B1">
        <w:rPr>
          <w:noProof/>
        </w:rPr>
        <w:instrText xml:space="preserve"> SEQ Table \* ARABIC </w:instrText>
      </w:r>
      <w:r w:rsidR="008521B1">
        <w:rPr>
          <w:color w:val="2B579A"/>
          <w:shd w:val="clear" w:color="auto" w:fill="E6E6E6"/>
        </w:rPr>
        <w:fldChar w:fldCharType="separate"/>
      </w:r>
      <w:r w:rsidR="0051088B">
        <w:rPr>
          <w:noProof/>
        </w:rPr>
        <w:t>4</w:t>
      </w:r>
      <w:r w:rsidR="008521B1">
        <w:rPr>
          <w:color w:val="2B579A"/>
          <w:shd w:val="clear" w:color="auto" w:fill="E6E6E6"/>
        </w:rPr>
        <w:fldChar w:fldCharType="end"/>
      </w:r>
      <w:r w:rsidRPr="0079596D">
        <w:t xml:space="preserve">.  </w:t>
      </w:r>
      <w:r w:rsidR="00505780">
        <w:rPr>
          <w:noProof/>
        </w:rPr>
        <w:t>MS-LS2-4</w:t>
      </w:r>
      <w:r w:rsidRPr="0079596D">
        <w:t>, FKSA and EU</w:t>
      </w:r>
      <w:bookmarkEnd w:id="24"/>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11CC7FE6"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r w:rsidRPr="00963D42">
              <w:rPr>
                <w:b w:val="0"/>
              </w:rPr>
              <w:t>FKSA</w:t>
            </w:r>
          </w:p>
        </w:tc>
        <w:tc>
          <w:tcPr>
            <w:tcW w:w="3944" w:type="dxa"/>
          </w:tcPr>
          <w:p w14:paraId="6C1DE25C" w14:textId="4BF9CF04" w:rsidR="00CD37A3" w:rsidRDefault="00F1249B"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Ability to identify the outcome of changes in physical or biological components of an ecosystem to populations of organisms in that ecosystem (e.g., some organisms survive and reproduce, some move to new locations, some move into the transformed environment, some die).</w:t>
            </w:r>
          </w:p>
        </w:tc>
        <w:tc>
          <w:tcPr>
            <w:tcW w:w="4426" w:type="dxa"/>
          </w:tcPr>
          <w:p w14:paraId="6DED06BC" w14:textId="4987B547" w:rsidR="00FC4199" w:rsidRPr="00FC4199" w:rsidRDefault="00F33453"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a specific effect of a physical or biological change in an ecosystem on a population of organisms</w:t>
            </w:r>
          </w:p>
          <w:p w14:paraId="7E42CBAA" w14:textId="41D93747" w:rsidR="00CD37A3" w:rsidRDefault="00F33453" w:rsidP="00FC4199">
            <w:pPr>
              <w:pStyle w:val="bullets-table"/>
              <w:ind w:left="360"/>
              <w:cnfStyle w:val="000000000000" w:firstRow="0" w:lastRow="0" w:firstColumn="0" w:lastColumn="0" w:oddVBand="0" w:evenVBand="0" w:oddHBand="0" w:evenHBand="0" w:firstRowFirstColumn="0" w:firstRowLastColumn="0" w:lastRowFirstColumn="0" w:lastRowLastColumn="0"/>
              <w:rPr>
                <w:noProof/>
              </w:rPr>
            </w:pPr>
            <w:r w:rsidRPr="00FC4199">
              <w:t>Use information presented in a graph or data table to identify changes in physical or biological conditions and identify the effect on a population of organis</w:t>
            </w:r>
            <w:r w:rsidR="00CC2CC1">
              <w:t>m</w:t>
            </w:r>
            <w:r w:rsidR="001C5F42">
              <w:t xml:space="preserve"> a</w:t>
            </w:r>
            <w:r w:rsidRPr="00FC4199">
              <w:t>nd why the effect occurred</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7E2D3595" w:rsidR="00CD37A3" w:rsidRDefault="00F33453"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effects of changes in an ecosystem on an organism.</w:t>
            </w:r>
          </w:p>
        </w:tc>
        <w:tc>
          <w:tcPr>
            <w:tcW w:w="4426" w:type="dxa"/>
          </w:tcPr>
          <w:p w14:paraId="348915A5" w14:textId="39EB1269" w:rsidR="00CD37A3" w:rsidRDefault="00F33453"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whether a change in an ecosystem helps an individual organism survive or makes it more difficult for the organism to survive</w:t>
            </w:r>
          </w:p>
        </w:tc>
      </w:tr>
    </w:tbl>
    <w:p w14:paraId="4362B322" w14:textId="533BA29A" w:rsidR="008465F9" w:rsidRDefault="00F50031" w:rsidP="007E26A7">
      <w:pPr>
        <w:pStyle w:val="Heading3"/>
        <w:spacing w:after="240"/>
        <w:rPr>
          <w:noProof/>
        </w:rPr>
      </w:pPr>
      <w:bookmarkStart w:id="25" w:name="_Toc171071777"/>
      <w:r>
        <w:t>Physical Science</w:t>
      </w:r>
      <w:r w:rsidR="7C0822BF">
        <w:t>s</w:t>
      </w:r>
      <w:r>
        <w:t xml:space="preserve"> Connectors</w:t>
      </w:r>
      <w:bookmarkEnd w:id="25"/>
    </w:p>
    <w:p w14:paraId="7EF56F5E" w14:textId="390D1596" w:rsidR="00F46161" w:rsidRDefault="00A05D74" w:rsidP="001C5F42">
      <w:pPr>
        <w:pStyle w:val="Heading4"/>
        <w:spacing w:before="240"/>
        <w:rPr>
          <w:i/>
          <w:noProof/>
        </w:rPr>
      </w:pPr>
      <w:bookmarkStart w:id="26" w:name="_Toc171071778"/>
      <w:r w:rsidRPr="007E26A7">
        <w:t>MS</w:t>
      </w:r>
      <w:r w:rsidR="000F3472" w:rsidRPr="007E26A7">
        <w:t>-PS1-2</w:t>
      </w:r>
      <w:bookmarkEnd w:id="26"/>
      <w:r w:rsidR="00A417AB">
        <w:rPr>
          <w:i/>
          <w:noProof/>
        </w:rPr>
        <w:t xml:space="preserve"> </w:t>
      </w:r>
    </w:p>
    <w:p w14:paraId="2DDE26B4" w14:textId="43CE2ECC" w:rsidR="00816F4F" w:rsidRPr="00816F4F" w:rsidRDefault="00816F4F" w:rsidP="001C5F42">
      <w:pPr>
        <w:pStyle w:val="NormalIndentBold"/>
        <w:keepNext/>
        <w:keepLines/>
        <w:ind w:left="0"/>
        <w:rPr>
          <w:rFonts w:cs="Arial"/>
          <w:i/>
          <w:noProof/>
        </w:rPr>
      </w:pPr>
      <w:r w:rsidRPr="00816F4F">
        <w:rPr>
          <w:rFonts w:cs="Arial"/>
          <w:i/>
          <w:noProof/>
        </w:rPr>
        <w:t>Using data provided through observation, identify evidence that proves a chemical reaction has taken place (e.g., change in color, gas is created, heat or light is given off or taken in).</w:t>
      </w:r>
    </w:p>
    <w:p w14:paraId="61677B20" w14:textId="57E61D3A" w:rsidR="003B09FA" w:rsidRDefault="003B09FA" w:rsidP="00C51CD8">
      <w:pPr>
        <w:pStyle w:val="Caption"/>
      </w:pPr>
      <w:bookmarkStart w:id="27" w:name="_Toc17107178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51088B">
        <w:rPr>
          <w:noProof/>
        </w:rPr>
        <w:t>5</w:t>
      </w:r>
      <w:r>
        <w:rPr>
          <w:color w:val="2B579A"/>
          <w:shd w:val="clear" w:color="auto" w:fill="E6E6E6"/>
        </w:rPr>
        <w:fldChar w:fldCharType="end"/>
      </w:r>
      <w:r>
        <w:t xml:space="preserve">.  </w:t>
      </w:r>
      <w:r w:rsidR="00816F4F">
        <w:t>MS-PS1-2</w:t>
      </w:r>
      <w:r>
        <w:t>, FKSA and EU</w:t>
      </w:r>
      <w:bookmarkEnd w:id="27"/>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7ADA8D71" w:rsidR="409F65E0" w:rsidRPr="00FC4199" w:rsidRDefault="00610548"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Ability to identify evidence that proves a chemical reaction has taken place.</w:t>
            </w:r>
          </w:p>
        </w:tc>
        <w:tc>
          <w:tcPr>
            <w:tcW w:w="0" w:type="dxa"/>
          </w:tcPr>
          <w:p w14:paraId="09FD42B0" w14:textId="0C73A68E" w:rsidR="00FC4199" w:rsidRPr="00FC4199" w:rsidRDefault="00610548"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that a chemical reaction has occurred</w:t>
            </w:r>
          </w:p>
          <w:p w14:paraId="5AA26CB4" w14:textId="6B019804" w:rsidR="409F65E0" w:rsidRPr="00FC4199" w:rsidRDefault="00610548"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evidence that a chemical reaction occurred</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15D34CF5" w:rsidR="409F65E0" w:rsidRPr="00FC4199" w:rsidRDefault="007B6F8B"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examples of change (e.g., color, temperature).</w:t>
            </w:r>
          </w:p>
        </w:tc>
        <w:tc>
          <w:tcPr>
            <w:tcW w:w="0" w:type="dxa"/>
          </w:tcPr>
          <w:p w14:paraId="6F625F46" w14:textId="6672A6A9" w:rsidR="409F65E0" w:rsidRPr="00FC4199" w:rsidRDefault="007B6F8B"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a chemical change in matter</w:t>
            </w:r>
          </w:p>
        </w:tc>
      </w:tr>
    </w:tbl>
    <w:p w14:paraId="670F209E" w14:textId="3A057F3F" w:rsidR="005F4213" w:rsidRDefault="006D7BDD" w:rsidP="00D1535B">
      <w:pPr>
        <w:pStyle w:val="Heading4"/>
        <w:spacing w:before="240"/>
      </w:pPr>
      <w:bookmarkStart w:id="28" w:name="_Toc171071779"/>
      <w:r>
        <w:lastRenderedPageBreak/>
        <w:t>MS</w:t>
      </w:r>
      <w:r w:rsidR="005F4213" w:rsidRPr="005F4213">
        <w:t>-PS</w:t>
      </w:r>
      <w:r>
        <w:t>2</w:t>
      </w:r>
      <w:r w:rsidR="005F4213" w:rsidRPr="005F4213">
        <w:t>-2</w:t>
      </w:r>
      <w:bookmarkEnd w:id="28"/>
    </w:p>
    <w:p w14:paraId="13157B94" w14:textId="7C13F293" w:rsidR="006D7747" w:rsidRPr="006D7747" w:rsidRDefault="006D7747" w:rsidP="001C5F42">
      <w:pPr>
        <w:pStyle w:val="NormalIndentBold"/>
        <w:keepNext/>
        <w:keepLines/>
        <w:ind w:left="0"/>
        <w:rPr>
          <w:rFonts w:cs="Arial"/>
          <w:i/>
          <w:noProof/>
        </w:rPr>
      </w:pPr>
      <w:r w:rsidRPr="006D7747">
        <w:rPr>
          <w:rFonts w:cs="Arial"/>
          <w:i/>
          <w:noProof/>
        </w:rPr>
        <w:t>Recognize that a change in an object’s motion can be due to the mass of the object or the forces acting on the object by using data on the motion of the object.</w:t>
      </w:r>
    </w:p>
    <w:p w14:paraId="6ACA5635" w14:textId="5B353055" w:rsidR="003B09FA" w:rsidRDefault="003B09FA" w:rsidP="00C51CD8">
      <w:pPr>
        <w:pStyle w:val="Caption"/>
      </w:pPr>
      <w:bookmarkStart w:id="29" w:name="_Toc17107178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51088B">
        <w:rPr>
          <w:noProof/>
        </w:rPr>
        <w:t>6</w:t>
      </w:r>
      <w:r>
        <w:rPr>
          <w:color w:val="2B579A"/>
          <w:shd w:val="clear" w:color="auto" w:fill="E6E6E6"/>
        </w:rPr>
        <w:fldChar w:fldCharType="end"/>
      </w:r>
      <w:r>
        <w:t xml:space="preserve">.  </w:t>
      </w:r>
      <w:r w:rsidR="006D7747">
        <w:t>MS</w:t>
      </w:r>
      <w:r w:rsidRPr="000D267B">
        <w:t>-PS</w:t>
      </w:r>
      <w:r w:rsidR="006D7747">
        <w:t>2</w:t>
      </w:r>
      <w:r w:rsidRPr="000D267B">
        <w:t>-2</w:t>
      </w:r>
      <w:r>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00455F8E">
        <w:trPr>
          <w:trHeight w:val="2697"/>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2D0B4FF2" w14:textId="77777777" w:rsidR="00FC4199" w:rsidRDefault="00CB6D18"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Ability to recognize that a change in an object’s motion can be due to the mass of the object by using data on the motion of the object. (FKSA 1)</w:t>
            </w:r>
          </w:p>
          <w:p w14:paraId="724DAE03" w14:textId="5313B77D" w:rsidR="409F65E0" w:rsidRPr="00FC4199" w:rsidRDefault="00CB6D18"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FC4199">
              <w:t>Ability to recognize that a change in an object’s motion can be due to the forces acting on the object by using data on the motion of the object. (FKSA</w:t>
            </w:r>
            <w:r w:rsidR="00455F8E">
              <w:t> </w:t>
            </w:r>
            <w:r w:rsidRPr="00FC4199">
              <w:t>2)</w:t>
            </w:r>
          </w:p>
        </w:tc>
        <w:tc>
          <w:tcPr>
            <w:tcW w:w="0" w:type="dxa"/>
          </w:tcPr>
          <w:p w14:paraId="49A7ECF6" w14:textId="54E0EDB4" w:rsidR="00FC4199" w:rsidRPr="00FC4199" w:rsidRDefault="00CB6D18"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that an object’s mass will affect the result of the force acting on the object</w:t>
            </w:r>
          </w:p>
          <w:p w14:paraId="16060405" w14:textId="61746733" w:rsidR="00FC4199" w:rsidRPr="00FC4199" w:rsidRDefault="00CB6D18"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the effect of a force on how the motion of an object changes (speed or direction)</w:t>
            </w:r>
          </w:p>
          <w:p w14:paraId="7F019CE4" w14:textId="68CC7204" w:rsidR="409F65E0" w:rsidRPr="00FC4199" w:rsidRDefault="00CB6D18"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FC4199">
              <w:t xml:space="preserve">Use a data table to analyze which </w:t>
            </w:r>
            <w:r w:rsidR="00785FCC">
              <w:t>object’s motion</w:t>
            </w:r>
            <w:r w:rsidRPr="00FC4199">
              <w:t xml:space="preserve"> will </w:t>
            </w:r>
            <w:r w:rsidR="00785FCC">
              <w:t xml:space="preserve">be </w:t>
            </w:r>
            <w:r w:rsidRPr="00FC4199">
              <w:t xml:space="preserve">most </w:t>
            </w:r>
            <w:r w:rsidR="00CE7925">
              <w:t>a</w:t>
            </w:r>
            <w:r w:rsidRPr="00FC4199">
              <w:t>ffect</w:t>
            </w:r>
            <w:r w:rsidR="00785FCC">
              <w:t>ed</w:t>
            </w:r>
            <w:r w:rsidRPr="00FC4199">
              <w:t xml:space="preserve"> </w:t>
            </w:r>
            <w:r w:rsidR="00785FCC">
              <w:t>by the same amount of applied force</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1023AC9F" w:rsidR="409F65E0" w:rsidRPr="00FC4199" w:rsidRDefault="00CB6D18"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that a larger force causes a larger change in the motion of an object.</w:t>
            </w:r>
          </w:p>
        </w:tc>
        <w:tc>
          <w:tcPr>
            <w:tcW w:w="4516" w:type="dxa"/>
          </w:tcPr>
          <w:p w14:paraId="29D8B572" w14:textId="063EEA2F" w:rsidR="409F65E0" w:rsidRPr="00FC4199" w:rsidRDefault="00A05D74"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that a stronger push or pull results in a greater change in motion of an object</w:t>
            </w:r>
          </w:p>
        </w:tc>
      </w:tr>
    </w:tbl>
    <w:p w14:paraId="7FFF2388" w14:textId="40C2D3E4" w:rsidR="00DC1B34" w:rsidRDefault="00DC1B34" w:rsidP="00DC1B34">
      <w:pPr>
        <w:pStyle w:val="Heading4"/>
        <w:spacing w:before="240"/>
      </w:pPr>
      <w:bookmarkStart w:id="30" w:name="_Toc171071780"/>
      <w:r>
        <w:lastRenderedPageBreak/>
        <w:t>MS</w:t>
      </w:r>
      <w:r w:rsidRPr="005F4213">
        <w:t>-PS</w:t>
      </w:r>
      <w:r w:rsidR="00F711E1">
        <w:t>3</w:t>
      </w:r>
      <w:r w:rsidRPr="005F4213">
        <w:t>-</w:t>
      </w:r>
      <w:r w:rsidR="00F711E1">
        <w:t>3</w:t>
      </w:r>
      <w:bookmarkEnd w:id="30"/>
    </w:p>
    <w:p w14:paraId="617A3DCF" w14:textId="77777777" w:rsidR="00F711E1" w:rsidRPr="00F711E1" w:rsidRDefault="00F711E1" w:rsidP="001C5F42">
      <w:pPr>
        <w:pStyle w:val="NormalIndentBold"/>
        <w:keepNext/>
        <w:keepLines/>
        <w:ind w:left="0"/>
        <w:rPr>
          <w:i/>
        </w:rPr>
      </w:pPr>
      <w:r w:rsidRPr="00F711E1">
        <w:rPr>
          <w:i/>
        </w:rPr>
        <w:t>Use information (e.g., graph, model) to identify a device (e.g., foam cup, insulated box) that either minimizes or maximizes thermal energy transfer (e.g., keeping liquids hot or cold).</w:t>
      </w:r>
    </w:p>
    <w:p w14:paraId="304DBA81" w14:textId="7010EF35" w:rsidR="008C271E" w:rsidRDefault="008C271E" w:rsidP="008C271E">
      <w:pPr>
        <w:pStyle w:val="Caption"/>
      </w:pPr>
      <w:bookmarkStart w:id="31" w:name="_Toc17107178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51088B">
        <w:rPr>
          <w:noProof/>
        </w:rPr>
        <w:t>7</w:t>
      </w:r>
      <w:r>
        <w:rPr>
          <w:color w:val="2B579A"/>
          <w:shd w:val="clear" w:color="auto" w:fill="E6E6E6"/>
        </w:rPr>
        <w:fldChar w:fldCharType="end"/>
      </w:r>
      <w:r>
        <w:t>.  MS</w:t>
      </w:r>
      <w:r w:rsidRPr="000D267B">
        <w:t>-PS</w:t>
      </w:r>
      <w:r w:rsidR="00081A91">
        <w:t>3</w:t>
      </w:r>
      <w:r w:rsidRPr="000D267B">
        <w:t>-</w:t>
      </w:r>
      <w:r w:rsidR="00081A91">
        <w:t>3</w:t>
      </w:r>
      <w:r>
        <w:t>, FKSA and EU</w:t>
      </w:r>
      <w:bookmarkEnd w:id="31"/>
    </w:p>
    <w:tbl>
      <w:tblPr>
        <w:tblStyle w:val="GridTable1Light1"/>
        <w:tblW w:w="10098" w:type="dxa"/>
        <w:tblLook w:val="04A0" w:firstRow="1" w:lastRow="0" w:firstColumn="1" w:lastColumn="0" w:noHBand="0" w:noVBand="1"/>
      </w:tblPr>
      <w:tblGrid>
        <w:gridCol w:w="1638"/>
        <w:gridCol w:w="3944"/>
        <w:gridCol w:w="4516"/>
      </w:tblGrid>
      <w:tr w:rsidR="008C271E" w:rsidRPr="00BA1542" w14:paraId="09C4121B"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0F8B012" w14:textId="77777777" w:rsidR="008C271E" w:rsidRPr="00302209" w:rsidRDefault="008C271E"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4F8767C6"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8A4EA7A"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41FFB07" w14:textId="77777777" w:rsidTr="000822D4">
        <w:trPr>
          <w:trHeight w:val="2592"/>
        </w:trPr>
        <w:tc>
          <w:tcPr>
            <w:cnfStyle w:val="001000000000" w:firstRow="0" w:lastRow="0" w:firstColumn="1" w:lastColumn="0" w:oddVBand="0" w:evenVBand="0" w:oddHBand="0" w:evenHBand="0" w:firstRowFirstColumn="0" w:firstRowLastColumn="0" w:lastRowFirstColumn="0" w:lastRowLastColumn="0"/>
            <w:tcW w:w="1638" w:type="dxa"/>
          </w:tcPr>
          <w:p w14:paraId="41F749BC" w14:textId="77777777" w:rsidR="008C271E" w:rsidRPr="00816956" w:rsidRDefault="008C271E" w:rsidP="007616F7">
            <w:pPr>
              <w:pStyle w:val="TableText"/>
              <w:keepNext/>
              <w:rPr>
                <w:b w:val="0"/>
              </w:rPr>
            </w:pPr>
            <w:r w:rsidRPr="008C35D9">
              <w:rPr>
                <w:b w:val="0"/>
              </w:rPr>
              <w:t>FKSA</w:t>
            </w:r>
          </w:p>
        </w:tc>
        <w:tc>
          <w:tcPr>
            <w:tcW w:w="3944" w:type="dxa"/>
          </w:tcPr>
          <w:p w14:paraId="31BF2452" w14:textId="535B4C11" w:rsidR="00FC4199" w:rsidRDefault="004D7FCA"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Ability to use information to identify a device that minimizes thermal energy transfer. (FKSA</w:t>
            </w:r>
            <w:r w:rsidR="002F4EF7">
              <w:t> </w:t>
            </w:r>
            <w:r w:rsidRPr="00FC4199">
              <w:t>1)</w:t>
            </w:r>
          </w:p>
          <w:p w14:paraId="62357788" w14:textId="70820CA7" w:rsidR="008C271E" w:rsidRPr="00FC4199" w:rsidRDefault="004D7FCA"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Ability to use information to identify a device that maximizes thermal energy transfer. (FKSA 2)</w:t>
            </w:r>
          </w:p>
        </w:tc>
        <w:tc>
          <w:tcPr>
            <w:tcW w:w="4516" w:type="dxa"/>
          </w:tcPr>
          <w:p w14:paraId="3126F065" w14:textId="3F9A8FC7" w:rsidR="00FC4199" w:rsidRPr="00FC4199" w:rsidRDefault="004D7FCA"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which object will keep a substance cooler</w:t>
            </w:r>
          </w:p>
          <w:p w14:paraId="1FBC3FBD" w14:textId="0C3A3C46" w:rsidR="00FC4199" w:rsidRPr="00FC4199" w:rsidRDefault="004D7FCA"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Recognize which object will keep a substance warmer</w:t>
            </w:r>
          </w:p>
          <w:p w14:paraId="47188E82" w14:textId="2E503D1B" w:rsidR="008C271E" w:rsidRDefault="004D7FCA" w:rsidP="00FC4199">
            <w:pPr>
              <w:pStyle w:val="bullets-table"/>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C4199">
              <w:t>Use data to compare which object will keep a substance cooler</w:t>
            </w:r>
          </w:p>
        </w:tc>
      </w:tr>
      <w:tr w:rsidR="008C271E" w14:paraId="2607ADE2"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29EE014E" w14:textId="77777777" w:rsidR="008C271E" w:rsidRPr="00816956" w:rsidRDefault="008C271E" w:rsidP="007616F7">
            <w:pPr>
              <w:pStyle w:val="TableText"/>
              <w:rPr>
                <w:b w:val="0"/>
              </w:rPr>
            </w:pPr>
            <w:r w:rsidRPr="008C35D9">
              <w:rPr>
                <w:b w:val="0"/>
              </w:rPr>
              <w:t>EU</w:t>
            </w:r>
          </w:p>
        </w:tc>
        <w:tc>
          <w:tcPr>
            <w:tcW w:w="3944" w:type="dxa"/>
          </w:tcPr>
          <w:p w14:paraId="73F3D61E" w14:textId="280F2EC1" w:rsidR="008C271E" w:rsidRPr="00FC4199" w:rsidRDefault="004D7FCA"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objects used to minimize or maximize thermal energy transfer (e.g., gloves).</w:t>
            </w:r>
          </w:p>
        </w:tc>
        <w:tc>
          <w:tcPr>
            <w:tcW w:w="4516" w:type="dxa"/>
          </w:tcPr>
          <w:p w14:paraId="432CBAD1" w14:textId="6DB20EC8" w:rsidR="008C271E" w:rsidRPr="00FC4199" w:rsidRDefault="00065B15" w:rsidP="00FC4199">
            <w:pPr>
              <w:pStyle w:val="bullets-table"/>
              <w:ind w:left="360"/>
              <w:cnfStyle w:val="000000000000" w:firstRow="0" w:lastRow="0" w:firstColumn="0" w:lastColumn="0" w:oddVBand="0" w:evenVBand="0" w:oddHBand="0" w:evenHBand="0" w:firstRowFirstColumn="0" w:firstRowLastColumn="0" w:lastRowFirstColumn="0" w:lastRowLastColumn="0"/>
            </w:pPr>
            <w:r w:rsidRPr="00FC4199">
              <w:t>Identify objects that keep substances warm</w:t>
            </w:r>
          </w:p>
        </w:tc>
      </w:tr>
    </w:tbl>
    <w:p w14:paraId="03260F52" w14:textId="40E71CEB" w:rsidR="00065B15" w:rsidRDefault="00065B15" w:rsidP="00065B15">
      <w:pPr>
        <w:pStyle w:val="Heading4"/>
        <w:spacing w:before="240"/>
      </w:pPr>
      <w:bookmarkStart w:id="32" w:name="_Toc171071781"/>
      <w:r>
        <w:lastRenderedPageBreak/>
        <w:t>MS</w:t>
      </w:r>
      <w:r w:rsidRPr="005F4213">
        <w:t>-PS</w:t>
      </w:r>
      <w:r>
        <w:t>4</w:t>
      </w:r>
      <w:r w:rsidRPr="005F4213">
        <w:t>-</w:t>
      </w:r>
      <w:r>
        <w:t>2</w:t>
      </w:r>
      <w:bookmarkEnd w:id="32"/>
    </w:p>
    <w:p w14:paraId="66D8DBC7" w14:textId="096394AF" w:rsidR="000341B8" w:rsidRPr="000341B8" w:rsidRDefault="000341B8" w:rsidP="3E0D6C16">
      <w:pPr>
        <w:pStyle w:val="NormalIndentBold"/>
        <w:keepNext/>
        <w:keepLines/>
        <w:ind w:left="0"/>
        <w:rPr>
          <w:i/>
          <w:iCs/>
        </w:rPr>
      </w:pPr>
      <w:r w:rsidRPr="3E0D6C16">
        <w:rPr>
          <w:i/>
          <w:iCs/>
        </w:rPr>
        <w:t>Identify how light waves or sound waves are reflected, absorbed, or transmitted through various materials (e.g., water, air, glass) by using a model.</w:t>
      </w:r>
    </w:p>
    <w:p w14:paraId="0F9610A0" w14:textId="23D1F8D4" w:rsidR="008C271E" w:rsidRDefault="008C271E" w:rsidP="008C271E">
      <w:pPr>
        <w:pStyle w:val="Caption"/>
      </w:pPr>
      <w:bookmarkStart w:id="33" w:name="_Toc17107179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51088B">
        <w:rPr>
          <w:noProof/>
        </w:rPr>
        <w:t>8</w:t>
      </w:r>
      <w:r>
        <w:rPr>
          <w:color w:val="2B579A"/>
          <w:shd w:val="clear" w:color="auto" w:fill="E6E6E6"/>
        </w:rPr>
        <w:fldChar w:fldCharType="end"/>
      </w:r>
      <w:r>
        <w:t>.  MS</w:t>
      </w:r>
      <w:r w:rsidRPr="000D267B">
        <w:t>-PS</w:t>
      </w:r>
      <w:r w:rsidR="000341B8">
        <w:t>4</w:t>
      </w:r>
      <w:r w:rsidRPr="000D267B">
        <w:t>-2</w:t>
      </w:r>
      <w:r>
        <w:t>, FKSA and EU</w:t>
      </w:r>
      <w:bookmarkEnd w:id="33"/>
    </w:p>
    <w:tbl>
      <w:tblPr>
        <w:tblStyle w:val="GridTable1Light1"/>
        <w:tblW w:w="10098" w:type="dxa"/>
        <w:tblLook w:val="04A0" w:firstRow="1" w:lastRow="0" w:firstColumn="1" w:lastColumn="0" w:noHBand="0" w:noVBand="1"/>
      </w:tblPr>
      <w:tblGrid>
        <w:gridCol w:w="1638"/>
        <w:gridCol w:w="3944"/>
        <w:gridCol w:w="4516"/>
      </w:tblGrid>
      <w:tr w:rsidR="008C271E" w:rsidRPr="00BA1542" w14:paraId="58053D3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B089462" w14:textId="77777777" w:rsidR="008C271E" w:rsidRPr="00302209" w:rsidRDefault="008C271E"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6331274D"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FBD9B8C"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3F7E979" w14:textId="77777777" w:rsidTr="007616F7">
        <w:trPr>
          <w:trHeight w:val="2697"/>
        </w:trPr>
        <w:tc>
          <w:tcPr>
            <w:cnfStyle w:val="001000000000" w:firstRow="0" w:lastRow="0" w:firstColumn="1" w:lastColumn="0" w:oddVBand="0" w:evenVBand="0" w:oddHBand="0" w:evenHBand="0" w:firstRowFirstColumn="0" w:firstRowLastColumn="0" w:lastRowFirstColumn="0" w:lastRowLastColumn="0"/>
            <w:tcW w:w="1638" w:type="dxa"/>
          </w:tcPr>
          <w:p w14:paraId="5C0B8F99" w14:textId="77777777" w:rsidR="008C271E" w:rsidRPr="00816956" w:rsidRDefault="008C271E" w:rsidP="007616F7">
            <w:pPr>
              <w:pStyle w:val="TableText"/>
              <w:keepNext/>
              <w:rPr>
                <w:b w:val="0"/>
              </w:rPr>
            </w:pPr>
            <w:r w:rsidRPr="008C35D9">
              <w:rPr>
                <w:b w:val="0"/>
              </w:rPr>
              <w:t>FKSA</w:t>
            </w:r>
          </w:p>
        </w:tc>
        <w:tc>
          <w:tcPr>
            <w:tcW w:w="3944" w:type="dxa"/>
          </w:tcPr>
          <w:p w14:paraId="67348B04" w14:textId="2FE31C37" w:rsidR="006F03B0" w:rsidRDefault="00F14A93" w:rsidP="006F03B0">
            <w:pPr>
              <w:pStyle w:val="bullets-table"/>
              <w:ind w:left="360"/>
              <w:cnfStyle w:val="000000000000" w:firstRow="0" w:lastRow="0" w:firstColumn="0" w:lastColumn="0" w:oddVBand="0" w:evenVBand="0" w:oddHBand="0" w:evenHBand="0" w:firstRowFirstColumn="0" w:firstRowLastColumn="0" w:lastRowFirstColumn="0" w:lastRowLastColumn="0"/>
            </w:pPr>
            <w:r w:rsidRPr="006F03B0">
              <w:t>Ability to identify how light waves are reflected, absorbed, or transmitted through various materials (e.g., water, air, glass) by using a model. (FKSA</w:t>
            </w:r>
            <w:r w:rsidR="0096570D">
              <w:t> </w:t>
            </w:r>
            <w:r w:rsidRPr="006F03B0">
              <w:t>1)</w:t>
            </w:r>
          </w:p>
          <w:p w14:paraId="475A9B3D" w14:textId="36BE2939" w:rsidR="008C271E" w:rsidRPr="006F03B0" w:rsidRDefault="00F14A93" w:rsidP="001C5F42">
            <w:pPr>
              <w:pStyle w:val="bullets-table"/>
              <w:ind w:left="360"/>
              <w:cnfStyle w:val="000000000000" w:firstRow="0" w:lastRow="0" w:firstColumn="0" w:lastColumn="0" w:oddVBand="0" w:evenVBand="0" w:oddHBand="0" w:evenHBand="0" w:firstRowFirstColumn="0" w:firstRowLastColumn="0" w:lastRowFirstColumn="0" w:lastRowLastColumn="0"/>
            </w:pPr>
            <w:r w:rsidRPr="006F03B0">
              <w:t>Ability to identify how sound waves are reflected, absorbed, or transmitted through various materials (e.g., water, air, glass) by using a model. (FKSA</w:t>
            </w:r>
            <w:r w:rsidR="0096570D">
              <w:t> </w:t>
            </w:r>
            <w:r w:rsidRPr="006F03B0">
              <w:t>2)</w:t>
            </w:r>
          </w:p>
        </w:tc>
        <w:tc>
          <w:tcPr>
            <w:tcW w:w="4516" w:type="dxa"/>
          </w:tcPr>
          <w:p w14:paraId="64C9FDF7" w14:textId="152341C6" w:rsidR="006F03B0" w:rsidRPr="006F03B0" w:rsidRDefault="00F14A93" w:rsidP="006F03B0">
            <w:pPr>
              <w:pStyle w:val="bullets-table"/>
              <w:ind w:left="360"/>
              <w:cnfStyle w:val="000000000000" w:firstRow="0" w:lastRow="0" w:firstColumn="0" w:lastColumn="0" w:oddVBand="0" w:evenVBand="0" w:oddHBand="0" w:evenHBand="0" w:firstRowFirstColumn="0" w:firstRowLastColumn="0" w:lastRowFirstColumn="0" w:lastRowLastColumn="0"/>
            </w:pPr>
            <w:r w:rsidRPr="006F03B0">
              <w:t>Identify an example in which light is being reflected, absorbed, or transmitted</w:t>
            </w:r>
          </w:p>
          <w:p w14:paraId="226B6C44" w14:textId="0559E59A" w:rsidR="006F03B0" w:rsidRPr="006F03B0" w:rsidRDefault="00F14A93" w:rsidP="006F03B0">
            <w:pPr>
              <w:pStyle w:val="bullets-table"/>
              <w:ind w:left="360"/>
              <w:cnfStyle w:val="000000000000" w:firstRow="0" w:lastRow="0" w:firstColumn="0" w:lastColumn="0" w:oddVBand="0" w:evenVBand="0" w:oddHBand="0" w:evenHBand="0" w:firstRowFirstColumn="0" w:firstRowLastColumn="0" w:lastRowFirstColumn="0" w:lastRowLastColumn="0"/>
            </w:pPr>
            <w:r w:rsidRPr="006F03B0">
              <w:t xml:space="preserve">Identify an example in which sound is being reflected, absorbed or </w:t>
            </w:r>
            <w:proofErr w:type="gramStart"/>
            <w:r w:rsidRPr="006F03B0">
              <w:t>transmitted</w:t>
            </w:r>
            <w:proofErr w:type="gramEnd"/>
          </w:p>
          <w:p w14:paraId="473694D1" w14:textId="6B6B1AD2" w:rsidR="008C271E" w:rsidRPr="006F03B0" w:rsidRDefault="00F14A93" w:rsidP="006F03B0">
            <w:pPr>
              <w:pStyle w:val="bullets-table"/>
              <w:ind w:left="360"/>
              <w:cnfStyle w:val="000000000000" w:firstRow="0" w:lastRow="0" w:firstColumn="0" w:lastColumn="0" w:oddVBand="0" w:evenVBand="0" w:oddHBand="0" w:evenHBand="0" w:firstRowFirstColumn="0" w:firstRowLastColumn="0" w:lastRowFirstColumn="0" w:lastRowLastColumn="0"/>
            </w:pPr>
            <w:r w:rsidRPr="006F03B0">
              <w:t>Identify why a material reflects (material is shiny), absorbs (material is not clear), or transmits (material is clear) light</w:t>
            </w:r>
          </w:p>
        </w:tc>
      </w:tr>
      <w:tr w:rsidR="008C271E" w14:paraId="6FDDA56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28C48EBD" w14:textId="77777777" w:rsidR="008C271E" w:rsidRPr="00816956" w:rsidRDefault="008C271E" w:rsidP="007616F7">
            <w:pPr>
              <w:pStyle w:val="TableText"/>
              <w:rPr>
                <w:b w:val="0"/>
              </w:rPr>
            </w:pPr>
            <w:r w:rsidRPr="008C35D9">
              <w:rPr>
                <w:b w:val="0"/>
              </w:rPr>
              <w:t>EU</w:t>
            </w:r>
          </w:p>
        </w:tc>
        <w:tc>
          <w:tcPr>
            <w:tcW w:w="3944" w:type="dxa"/>
          </w:tcPr>
          <w:p w14:paraId="26D7B966" w14:textId="2BF12C00" w:rsidR="008C271E" w:rsidRPr="006F03B0" w:rsidRDefault="00F14A93" w:rsidP="006F03B0">
            <w:pPr>
              <w:pStyle w:val="bullets-table"/>
              <w:ind w:left="360"/>
              <w:cnfStyle w:val="000000000000" w:firstRow="0" w:lastRow="0" w:firstColumn="0" w:lastColumn="0" w:oddVBand="0" w:evenVBand="0" w:oddHBand="0" w:evenHBand="0" w:firstRowFirstColumn="0" w:firstRowLastColumn="0" w:lastRowFirstColumn="0" w:lastRowLastColumn="0"/>
            </w:pPr>
            <w:r w:rsidRPr="006F03B0">
              <w:t>Recognize that light can have different brightness and color.</w:t>
            </w:r>
          </w:p>
        </w:tc>
        <w:tc>
          <w:tcPr>
            <w:tcW w:w="4516" w:type="dxa"/>
          </w:tcPr>
          <w:p w14:paraId="67A2E951" w14:textId="185F3721" w:rsidR="008C271E" w:rsidRPr="006F03B0" w:rsidRDefault="00CE0D48" w:rsidP="006F03B0">
            <w:pPr>
              <w:pStyle w:val="bullets-table"/>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F03B0">
              <w:t>Recognize an example in which light is changing in intensity (getting brighter or dimmer)</w:t>
            </w:r>
          </w:p>
        </w:tc>
      </w:tr>
    </w:tbl>
    <w:p w14:paraId="252CE8EA" w14:textId="4A3C2EA2" w:rsidR="00E24FBC" w:rsidRDefault="00C408BA" w:rsidP="00696A11">
      <w:pPr>
        <w:pStyle w:val="Heading2"/>
        <w:pageBreakBefore/>
      </w:pPr>
      <w:bookmarkStart w:id="34" w:name="_Testing_Planner_for"/>
      <w:bookmarkStart w:id="35" w:name="_Toc171071782"/>
      <w:bookmarkEnd w:id="34"/>
      <w:r>
        <w:lastRenderedPageBreak/>
        <w:t xml:space="preserve">Testing </w:t>
      </w:r>
      <w:r w:rsidR="00E24FBC">
        <w:t xml:space="preserve">Planner for </w:t>
      </w:r>
      <w:r w:rsidR="000F2324">
        <w:t>Form</w:t>
      </w:r>
      <w:r w:rsidR="00E24FBC">
        <w:t xml:space="preserve"> </w:t>
      </w:r>
      <w:r w:rsidR="00A62DA3">
        <w:rPr>
          <w:noProof/>
        </w:rPr>
        <w:t>2</w:t>
      </w:r>
      <w:bookmarkEnd w:id="35"/>
    </w:p>
    <w:p w14:paraId="252CE8EB" w14:textId="06F81A82"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2D1D39" w:rsidRPr="002D1D39">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02BCBFEF" w:rsidR="003B09FA" w:rsidRDefault="003B09FA" w:rsidP="00C51CD8">
      <w:pPr>
        <w:pStyle w:val="Caption"/>
      </w:pPr>
      <w:bookmarkStart w:id="36" w:name="_Ref136349843"/>
      <w:bookmarkStart w:id="37" w:name="_Toc171071791"/>
      <w:r>
        <w:t xml:space="preserve">Table </w:t>
      </w:r>
      <w:r w:rsidRPr="5D826A4D">
        <w:rPr>
          <w:color w:val="2B579A"/>
        </w:rPr>
        <w:fldChar w:fldCharType="begin"/>
      </w:r>
      <w:r>
        <w:instrText>SEQ Table \* ARABIC</w:instrText>
      </w:r>
      <w:r w:rsidRPr="5D826A4D">
        <w:rPr>
          <w:color w:val="2B579A"/>
        </w:rPr>
        <w:fldChar w:fldCharType="separate"/>
      </w:r>
      <w:r w:rsidR="0051088B">
        <w:rPr>
          <w:noProof/>
        </w:rPr>
        <w:t>9</w:t>
      </w:r>
      <w:r w:rsidRPr="5D826A4D">
        <w:rPr>
          <w:color w:val="2B579A"/>
        </w:rPr>
        <w:fldChar w:fldCharType="end"/>
      </w:r>
      <w:bookmarkEnd w:id="36"/>
      <w:r>
        <w:t>.  202</w:t>
      </w:r>
      <w:r w:rsidR="00E14D4F">
        <w:t>4</w:t>
      </w:r>
      <w:r>
        <w:t>–2</w:t>
      </w:r>
      <w:r w:rsidR="00E14D4F">
        <w:t>5</w:t>
      </w:r>
      <w:r>
        <w:t xml:space="preserve"> CAA for Science Grade </w:t>
      </w:r>
      <w:r w:rsidR="004D392D">
        <w:t>Eight</w:t>
      </w:r>
      <w:r>
        <w:t xml:space="preserve"> Testing Planner</w:t>
      </w:r>
      <w:bookmarkEnd w:id="37"/>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AB4484">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F857DD" w14:paraId="030AA319" w14:textId="77777777" w:rsidTr="00AB4484">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840B1B8" w14:textId="77777777" w:rsidR="00F857DD" w:rsidRDefault="00F857DD" w:rsidP="009B43F2">
            <w:pPr>
              <w:pStyle w:val="TableText"/>
              <w:spacing w:after="120"/>
            </w:pPr>
            <w:r>
              <w:t>Earth and Space</w:t>
            </w:r>
            <w:r w:rsidRPr="00DD0C68">
              <w:t xml:space="preserve"> Sciences:</w:t>
            </w:r>
          </w:p>
          <w:p w14:paraId="54EE9711" w14:textId="77777777" w:rsidR="00F857DD" w:rsidRDefault="00F857DD" w:rsidP="009B43F2">
            <w:pPr>
              <w:pStyle w:val="TableText"/>
              <w:spacing w:after="120"/>
            </w:pPr>
            <w:r>
              <w:rPr>
                <w:b w:val="0"/>
                <w:bCs w:val="0"/>
              </w:rPr>
              <w:t>MS-ESS2-1</w:t>
            </w:r>
          </w:p>
          <w:p w14:paraId="60263BFE" w14:textId="77777777" w:rsidR="00F857DD" w:rsidRPr="00FD4F97" w:rsidRDefault="00F857DD" w:rsidP="009B43F2">
            <w:pPr>
              <w:pStyle w:val="TableText"/>
              <w:spacing w:after="120"/>
              <w:rPr>
                <w:b w:val="0"/>
                <w:bCs w:val="0"/>
              </w:rPr>
            </w:pPr>
            <w:r>
              <w:rPr>
                <w:b w:val="0"/>
                <w:bCs w:val="0"/>
              </w:rPr>
              <w:t>MS-ESS3-2</w:t>
            </w:r>
          </w:p>
        </w:tc>
        <w:tc>
          <w:tcPr>
            <w:tcW w:w="3367" w:type="dxa"/>
            <w:tcMar>
              <w:top w:w="58" w:type="dxa"/>
              <w:left w:w="115" w:type="dxa"/>
              <w:bottom w:w="58" w:type="dxa"/>
              <w:right w:w="115" w:type="dxa"/>
            </w:tcMar>
          </w:tcPr>
          <w:p w14:paraId="35D870CA" w14:textId="77777777" w:rsidR="00F857DD" w:rsidRPr="002D3179" w:rsidRDefault="00F857DD"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4B6BD657" w14:textId="77777777" w:rsidR="00F857DD" w:rsidRPr="002D3179" w:rsidRDefault="00F857DD"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F857DD" w14:paraId="3C12A627" w14:textId="77777777" w:rsidTr="00AB4484">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2E364DC" w14:textId="207E392C" w:rsidR="00F857DD" w:rsidRDefault="00F857DD" w:rsidP="009B43F2">
            <w:pPr>
              <w:pStyle w:val="TableText"/>
              <w:spacing w:after="120" w:line="276" w:lineRule="auto"/>
              <w:rPr>
                <w:b w:val="0"/>
                <w:bCs w:val="0"/>
              </w:rPr>
            </w:pPr>
            <w:r>
              <w:t>Life</w:t>
            </w:r>
            <w:r w:rsidRPr="00DD0C68">
              <w:t xml:space="preserve"> Sciences:</w:t>
            </w:r>
          </w:p>
          <w:p w14:paraId="58A12024" w14:textId="77777777" w:rsidR="00F857DD" w:rsidRDefault="00F857DD" w:rsidP="009B43F2">
            <w:pPr>
              <w:pStyle w:val="TableText"/>
              <w:spacing w:after="120" w:line="276" w:lineRule="auto"/>
            </w:pPr>
            <w:r>
              <w:rPr>
                <w:b w:val="0"/>
                <w:bCs w:val="0"/>
              </w:rPr>
              <w:t>MS-LS1-7</w:t>
            </w:r>
          </w:p>
          <w:p w14:paraId="385AF399" w14:textId="77777777" w:rsidR="00F857DD" w:rsidRPr="00C37BE0" w:rsidRDefault="00F857DD" w:rsidP="009B43F2">
            <w:pPr>
              <w:pStyle w:val="TableText"/>
              <w:spacing w:after="120" w:line="276" w:lineRule="auto"/>
              <w:rPr>
                <w:b w:val="0"/>
                <w:bCs w:val="0"/>
              </w:rPr>
            </w:pPr>
            <w:r>
              <w:rPr>
                <w:b w:val="0"/>
                <w:bCs w:val="0"/>
              </w:rPr>
              <w:t>MS-LS2-4</w:t>
            </w:r>
          </w:p>
        </w:tc>
        <w:tc>
          <w:tcPr>
            <w:tcW w:w="3367" w:type="dxa"/>
            <w:tcMar>
              <w:top w:w="58" w:type="dxa"/>
              <w:left w:w="115" w:type="dxa"/>
              <w:bottom w:w="58" w:type="dxa"/>
              <w:right w:w="115" w:type="dxa"/>
            </w:tcMar>
          </w:tcPr>
          <w:p w14:paraId="14400B5A" w14:textId="77777777" w:rsidR="00F857DD" w:rsidRPr="002D3179" w:rsidRDefault="00F857DD"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78003C35" w14:textId="77777777" w:rsidR="00F857DD" w:rsidRPr="002D3179" w:rsidRDefault="00F857DD"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AB4484">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093A6DEC" w14:textId="0AAE86CF" w:rsidR="009E162F" w:rsidRDefault="00C37BE0" w:rsidP="00E14D4F">
            <w:pPr>
              <w:pStyle w:val="TableText"/>
              <w:spacing w:after="120" w:line="276" w:lineRule="auto"/>
              <w:rPr>
                <w:b w:val="0"/>
                <w:bCs w:val="0"/>
              </w:rPr>
            </w:pPr>
            <w:r>
              <w:t>Physical</w:t>
            </w:r>
            <w:r w:rsidR="009E162F" w:rsidRPr="009E162F">
              <w:t xml:space="preserve"> Sciences </w:t>
            </w:r>
            <w:r>
              <w:t>A</w:t>
            </w:r>
            <w:r w:rsidR="009E162F" w:rsidRPr="00DD0C68">
              <w:t>:</w:t>
            </w:r>
          </w:p>
          <w:p w14:paraId="1F5D4F2F" w14:textId="77777777" w:rsidR="00C37BE0" w:rsidRDefault="00C37BE0" w:rsidP="00E14D4F">
            <w:pPr>
              <w:pStyle w:val="TableText"/>
              <w:spacing w:after="120" w:line="276" w:lineRule="auto"/>
            </w:pPr>
            <w:r>
              <w:rPr>
                <w:b w:val="0"/>
                <w:bCs w:val="0"/>
              </w:rPr>
              <w:t>MS-PS1-2</w:t>
            </w:r>
          </w:p>
          <w:p w14:paraId="15D00447" w14:textId="2B11C642" w:rsidR="00C37BE0" w:rsidRPr="00C37BE0" w:rsidRDefault="00FD4F97" w:rsidP="00E14D4F">
            <w:pPr>
              <w:pStyle w:val="TableText"/>
              <w:spacing w:after="120" w:line="276" w:lineRule="auto"/>
              <w:rPr>
                <w:b w:val="0"/>
                <w:bCs w:val="0"/>
              </w:rPr>
            </w:pPr>
            <w:r>
              <w:rPr>
                <w:b w:val="0"/>
                <w:bCs w:val="0"/>
              </w:rPr>
              <w:t>MS-PS</w:t>
            </w:r>
            <w:r w:rsidR="00CF1629">
              <w:rPr>
                <w:b w:val="0"/>
                <w:bCs w:val="0"/>
              </w:rPr>
              <w:t>2</w:t>
            </w:r>
            <w:r>
              <w:rPr>
                <w:b w:val="0"/>
                <w:bCs w:val="0"/>
              </w:rPr>
              <w:t>-</w:t>
            </w:r>
            <w:r w:rsidR="00CF1629">
              <w:rPr>
                <w:b w:val="0"/>
                <w:bCs w:val="0"/>
              </w:rPr>
              <w:t>2</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AB4484">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485A88B" w14:textId="77777777" w:rsidR="009E162F" w:rsidRDefault="00360138" w:rsidP="00316392">
            <w:pPr>
              <w:pStyle w:val="TableText"/>
              <w:spacing w:after="120" w:line="276" w:lineRule="auto"/>
              <w:rPr>
                <w:b w:val="0"/>
                <w:bCs w:val="0"/>
              </w:rPr>
            </w:pPr>
            <w:r>
              <w:t>Physical</w:t>
            </w:r>
            <w:r w:rsidR="009E162F" w:rsidRPr="00DD0C68">
              <w:t xml:space="preserve"> Sciences</w:t>
            </w:r>
            <w:r w:rsidR="00FD4F97">
              <w:t xml:space="preserve"> B</w:t>
            </w:r>
            <w:r w:rsidR="009E162F" w:rsidRPr="00DD0C68">
              <w:t>:</w:t>
            </w:r>
          </w:p>
          <w:p w14:paraId="56CF52E5" w14:textId="78F90CA0" w:rsidR="00FD4F97" w:rsidRDefault="00FD4F97" w:rsidP="00316392">
            <w:pPr>
              <w:pStyle w:val="TableText"/>
              <w:spacing w:after="120" w:line="276" w:lineRule="auto"/>
            </w:pPr>
            <w:r>
              <w:rPr>
                <w:b w:val="0"/>
                <w:bCs w:val="0"/>
              </w:rPr>
              <w:t>MS-PS</w:t>
            </w:r>
            <w:r w:rsidR="00CF1629">
              <w:rPr>
                <w:b w:val="0"/>
                <w:bCs w:val="0"/>
              </w:rPr>
              <w:t>3</w:t>
            </w:r>
            <w:r>
              <w:rPr>
                <w:b w:val="0"/>
                <w:bCs w:val="0"/>
              </w:rPr>
              <w:t>-</w:t>
            </w:r>
            <w:r w:rsidR="00CF1629">
              <w:rPr>
                <w:b w:val="0"/>
                <w:bCs w:val="0"/>
              </w:rPr>
              <w:t>3</w:t>
            </w:r>
          </w:p>
          <w:p w14:paraId="252CE8F6" w14:textId="2C9DCBF0" w:rsidR="00FD4F97" w:rsidRPr="00FD4F97" w:rsidRDefault="00FD4F97" w:rsidP="00316392">
            <w:pPr>
              <w:pStyle w:val="TableText"/>
              <w:spacing w:after="120" w:line="276" w:lineRule="auto"/>
              <w:rPr>
                <w:b w:val="0"/>
                <w:bCs w:val="0"/>
              </w:rPr>
            </w:pPr>
            <w:r>
              <w:rPr>
                <w:b w:val="0"/>
                <w:bCs w:val="0"/>
              </w:rPr>
              <w:t>MS-PS4-2</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9E85" w14:textId="77777777" w:rsidR="00D33B4F" w:rsidRDefault="00D33B4F">
      <w:pPr>
        <w:spacing w:after="0"/>
      </w:pPr>
      <w:r>
        <w:separator/>
      </w:r>
    </w:p>
  </w:endnote>
  <w:endnote w:type="continuationSeparator" w:id="0">
    <w:p w14:paraId="5B7B20A4" w14:textId="77777777" w:rsidR="00D33B4F" w:rsidRDefault="00D33B4F">
      <w:pPr>
        <w:spacing w:after="0"/>
      </w:pPr>
      <w:r>
        <w:continuationSeparator/>
      </w:r>
    </w:p>
  </w:endnote>
  <w:endnote w:type="continuationNotice" w:id="1">
    <w:p w14:paraId="2251BAF9" w14:textId="77777777" w:rsidR="00D33B4F" w:rsidRDefault="00D33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4B38E776"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1626D7">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1C5F4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118D5435" w:rsidR="00D90209" w:rsidRPr="00B30C1E" w:rsidRDefault="00593D13" w:rsidP="008E07A6">
    <w:pPr>
      <w:pStyle w:val="Footer"/>
      <w:tabs>
        <w:tab w:val="clear" w:pos="4680"/>
      </w:tabs>
      <w:jc w:val="center"/>
    </w:pPr>
    <w:r>
      <w:t xml:space="preserve">Form </w:t>
    </w:r>
    <w:r w:rsidR="001626D7">
      <w:t>2</w:t>
    </w:r>
    <w:r w:rsidR="00D90209">
      <w:tab/>
    </w:r>
    <w:r>
      <w:t xml:space="preserve">Page </w:t>
    </w:r>
    <w:r w:rsidRPr="00E769BE">
      <w:fldChar w:fldCharType="begin"/>
    </w:r>
    <w:r w:rsidRPr="00E769BE">
      <w:instrText xml:space="preserve"> PAGE   \* MERGEFORMAT </w:instrText>
    </w:r>
    <w:r w:rsidRPr="00E769BE">
      <w:fldChar w:fldCharType="separate"/>
    </w:r>
    <w:r w:rsidRPr="00E769BE">
      <w:t>3</w:t>
    </w:r>
    <w:r w:rsidRPr="00E769B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5D33C888" w:rsidR="00135DFC" w:rsidRDefault="00135DFC" w:rsidP="008E07A6">
    <w:pPr>
      <w:pStyle w:val="Footer"/>
      <w:tabs>
        <w:tab w:val="clear" w:pos="4680"/>
      </w:tabs>
      <w:jc w:val="center"/>
    </w:pPr>
    <w:r>
      <w:ptab w:relativeTo="margin" w:alignment="left" w:leader="none"/>
    </w:r>
    <w:r w:rsidR="00593D13">
      <w:t xml:space="preserve">Form </w:t>
    </w:r>
    <w:r w:rsidR="001626D7">
      <w:t>2</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BC6A" w14:textId="77777777" w:rsidR="00D33B4F" w:rsidRDefault="00D33B4F">
      <w:pPr>
        <w:spacing w:after="0"/>
      </w:pPr>
      <w:r>
        <w:separator/>
      </w:r>
    </w:p>
  </w:footnote>
  <w:footnote w:type="continuationSeparator" w:id="0">
    <w:p w14:paraId="4928335A" w14:textId="77777777" w:rsidR="00D33B4F" w:rsidRDefault="00D33B4F">
      <w:pPr>
        <w:spacing w:after="0"/>
      </w:pPr>
      <w:r>
        <w:continuationSeparator/>
      </w:r>
    </w:p>
  </w:footnote>
  <w:footnote w:type="continuationNotice" w:id="1">
    <w:p w14:paraId="056BDC71" w14:textId="77777777" w:rsidR="00D33B4F" w:rsidRDefault="00D33B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204E8233">
          <wp:extent cx="1060704" cy="521208"/>
          <wp:effectExtent l="0" t="0" r="6350" b="0"/>
          <wp:docPr id="20" name="Picture 2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1C5F4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21" name="Picture 2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353B88FC" w:rsidR="00D90209" w:rsidRDefault="3A05F3F9" w:rsidP="00D150FA">
    <w:pPr>
      <w:pStyle w:val="Header"/>
    </w:pPr>
    <w:r>
      <w:t xml:space="preserve">2024–25 CAA for Science Administration Planning Guide—Grade </w:t>
    </w:r>
    <w:r w:rsidR="00081A91">
      <w:t>Eight</w:t>
    </w:r>
    <w:r w:rsidR="00D90209">
      <w:ptab w:relativeTo="margin" w:alignment="right" w:leader="none"/>
    </w:r>
    <w:r w:rsidR="00D90209" w:rsidRPr="009B511D">
      <w:rPr>
        <w:color w:val="2B579A"/>
      </w:rPr>
      <w:drawing>
        <wp:inline distT="0" distB="0" distL="0" distR="0" wp14:anchorId="252CE931" wp14:editId="1268105E">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4802EFBB" w:rsidR="00D90209" w:rsidRPr="006A44A9" w:rsidRDefault="00D90209" w:rsidP="00D150FA">
    <w:pPr>
      <w:pStyle w:val="Header"/>
    </w:pPr>
    <w:r w:rsidRPr="009B511D">
      <w:rPr>
        <w:color w:val="2B579A"/>
      </w:rPr>
      <w:drawing>
        <wp:inline distT="0" distB="0" distL="0" distR="0" wp14:anchorId="252CE933" wp14:editId="24BBE67D">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B2795B">
      <w:t>Eight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50F51DD8" w:rsidR="00D90209" w:rsidRPr="00D150FA" w:rsidRDefault="00D90209" w:rsidP="00D150FA">
    <w:pPr>
      <w:pStyle w:val="Header"/>
    </w:pPr>
    <w:r w:rsidRPr="009B511D">
      <w:rPr>
        <w:color w:val="2B579A"/>
      </w:rPr>
      <w:drawing>
        <wp:inline distT="0" distB="0" distL="0" distR="0" wp14:anchorId="252CE935" wp14:editId="37CCB859">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Grade</w:t>
    </w:r>
    <w:r w:rsidR="001626D7">
      <w:t xml:space="preserve"> Eight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6A513DB"/>
    <w:multiLevelType w:val="hybridMultilevel"/>
    <w:tmpl w:val="862CDD70"/>
    <w:lvl w:ilvl="0" w:tplc="AD146158">
      <w:start w:val="1"/>
      <w:numFmt w:val="bullet"/>
      <w:pStyle w:val="bullets-table"/>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0"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4"/>
  </w:num>
  <w:num w:numId="2" w16cid:durableId="258955510">
    <w:abstractNumId w:val="21"/>
  </w:num>
  <w:num w:numId="3" w16cid:durableId="355934980">
    <w:abstractNumId w:val="16"/>
  </w:num>
  <w:num w:numId="4" w16cid:durableId="928659805">
    <w:abstractNumId w:val="16"/>
  </w:num>
  <w:num w:numId="5" w16cid:durableId="1237402816">
    <w:abstractNumId w:val="13"/>
  </w:num>
  <w:num w:numId="6" w16cid:durableId="359429173">
    <w:abstractNumId w:val="16"/>
  </w:num>
  <w:num w:numId="7" w16cid:durableId="686980073">
    <w:abstractNumId w:val="16"/>
  </w:num>
  <w:num w:numId="8" w16cid:durableId="1375158944">
    <w:abstractNumId w:val="16"/>
  </w:num>
  <w:num w:numId="9" w16cid:durableId="458567578">
    <w:abstractNumId w:val="16"/>
  </w:num>
  <w:num w:numId="10" w16cid:durableId="250160125">
    <w:abstractNumId w:val="16"/>
  </w:num>
  <w:num w:numId="11" w16cid:durableId="1715233509">
    <w:abstractNumId w:val="16"/>
  </w:num>
  <w:num w:numId="12" w16cid:durableId="1882278376">
    <w:abstractNumId w:val="16"/>
  </w:num>
  <w:num w:numId="13" w16cid:durableId="59981242">
    <w:abstractNumId w:val="16"/>
  </w:num>
  <w:num w:numId="14" w16cid:durableId="190992573">
    <w:abstractNumId w:val="16"/>
  </w:num>
  <w:num w:numId="15" w16cid:durableId="1481655297">
    <w:abstractNumId w:val="16"/>
  </w:num>
  <w:num w:numId="16" w16cid:durableId="120540196">
    <w:abstractNumId w:val="16"/>
  </w:num>
  <w:num w:numId="17" w16cid:durableId="1403673106">
    <w:abstractNumId w:val="16"/>
  </w:num>
  <w:num w:numId="18" w16cid:durableId="991831066">
    <w:abstractNumId w:val="16"/>
  </w:num>
  <w:num w:numId="19" w16cid:durableId="1937860773">
    <w:abstractNumId w:val="16"/>
  </w:num>
  <w:num w:numId="20" w16cid:durableId="871265413">
    <w:abstractNumId w:val="16"/>
  </w:num>
  <w:num w:numId="21" w16cid:durableId="1302466526">
    <w:abstractNumId w:val="16"/>
  </w:num>
  <w:num w:numId="22" w16cid:durableId="1051031590">
    <w:abstractNumId w:val="16"/>
  </w:num>
  <w:num w:numId="23" w16cid:durableId="1969969299">
    <w:abstractNumId w:val="16"/>
  </w:num>
  <w:num w:numId="24" w16cid:durableId="1434743481">
    <w:abstractNumId w:val="16"/>
  </w:num>
  <w:num w:numId="25" w16cid:durableId="827138536">
    <w:abstractNumId w:val="16"/>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6"/>
  </w:num>
  <w:num w:numId="37" w16cid:durableId="1311708420">
    <w:abstractNumId w:val="20"/>
  </w:num>
  <w:num w:numId="38" w16cid:durableId="392897196">
    <w:abstractNumId w:val="17"/>
  </w:num>
  <w:num w:numId="39" w16cid:durableId="1302230894">
    <w:abstractNumId w:val="12"/>
  </w:num>
  <w:num w:numId="40" w16cid:durableId="428089120">
    <w:abstractNumId w:val="15"/>
  </w:num>
  <w:num w:numId="41" w16cid:durableId="1038122510">
    <w:abstractNumId w:val="11"/>
  </w:num>
  <w:num w:numId="42" w16cid:durableId="1007095682">
    <w:abstractNumId w:val="19"/>
  </w:num>
  <w:num w:numId="43" w16cid:durableId="332026954">
    <w:abstractNumId w:val="16"/>
  </w:num>
  <w:num w:numId="44" w16cid:durableId="701709146">
    <w:abstractNumId w:val="16"/>
  </w:num>
  <w:num w:numId="45" w16cid:durableId="1965572784">
    <w:abstractNumId w:val="16"/>
  </w:num>
  <w:num w:numId="46" w16cid:durableId="1876580616">
    <w:abstractNumId w:val="16"/>
  </w:num>
  <w:num w:numId="47" w16cid:durableId="620916502">
    <w:abstractNumId w:val="16"/>
  </w:num>
  <w:num w:numId="48" w16cid:durableId="280192855">
    <w:abstractNumId w:val="16"/>
  </w:num>
  <w:num w:numId="49" w16cid:durableId="652488245">
    <w:abstractNumId w:val="16"/>
  </w:num>
  <w:num w:numId="50" w16cid:durableId="2011180516">
    <w:abstractNumId w:val="18"/>
  </w:num>
  <w:num w:numId="51" w16cid:durableId="102193461">
    <w:abstractNumId w:val="10"/>
  </w:num>
  <w:num w:numId="52" w16cid:durableId="13775352">
    <w:abstractNumId w:val="10"/>
  </w:num>
  <w:num w:numId="53" w16cid:durableId="1125463171">
    <w:abstractNumId w:val="10"/>
  </w:num>
  <w:num w:numId="54" w16cid:durableId="516886970">
    <w:abstractNumId w:val="10"/>
  </w:num>
  <w:num w:numId="55" w16cid:durableId="197594715">
    <w:abstractNumId w:val="10"/>
  </w:num>
  <w:num w:numId="56" w16cid:durableId="1582056079">
    <w:abstractNumId w:val="10"/>
  </w:num>
  <w:num w:numId="57" w16cid:durableId="2029329957">
    <w:abstractNumId w:val="10"/>
  </w:num>
  <w:num w:numId="58" w16cid:durableId="505293275">
    <w:abstractNumId w:val="10"/>
  </w:num>
  <w:num w:numId="59" w16cid:durableId="1861383901">
    <w:abstractNumId w:val="10"/>
  </w:num>
  <w:num w:numId="60" w16cid:durableId="1803621697">
    <w:abstractNumId w:val="10"/>
  </w:num>
  <w:num w:numId="61" w16cid:durableId="697242296">
    <w:abstractNumId w:val="10"/>
  </w:num>
  <w:num w:numId="62" w16cid:durableId="1132747625">
    <w:abstractNumId w:val="10"/>
  </w:num>
  <w:num w:numId="63" w16cid:durableId="1657417578">
    <w:abstractNumId w:val="10"/>
  </w:num>
  <w:num w:numId="64" w16cid:durableId="1219707114">
    <w:abstractNumId w:val="10"/>
  </w:num>
  <w:num w:numId="65" w16cid:durableId="1403913454">
    <w:abstractNumId w:val="10"/>
  </w:num>
  <w:num w:numId="66" w16cid:durableId="752052243">
    <w:abstractNumId w:val="10"/>
  </w:num>
  <w:num w:numId="67" w16cid:durableId="1159880328">
    <w:abstractNumId w:val="10"/>
  </w:num>
  <w:num w:numId="68" w16cid:durableId="638807168">
    <w:abstractNumId w:val="10"/>
  </w:num>
  <w:num w:numId="69" w16cid:durableId="1728142258">
    <w:abstractNumId w:val="10"/>
  </w:num>
  <w:num w:numId="70" w16cid:durableId="1502348968">
    <w:abstractNumId w:val="10"/>
  </w:num>
  <w:num w:numId="71" w16cid:durableId="1114598371">
    <w:abstractNumId w:val="10"/>
  </w:num>
  <w:num w:numId="72" w16cid:durableId="1903522808">
    <w:abstractNumId w:val="10"/>
  </w:num>
  <w:num w:numId="73" w16cid:durableId="1779251870">
    <w:abstractNumId w:val="10"/>
  </w:num>
  <w:num w:numId="74" w16cid:durableId="615917171">
    <w:abstractNumId w:val="10"/>
  </w:num>
  <w:num w:numId="75" w16cid:durableId="2067364859">
    <w:abstractNumId w:val="10"/>
  </w:num>
  <w:num w:numId="76" w16cid:durableId="625550124">
    <w:abstractNumId w:val="10"/>
  </w:num>
  <w:num w:numId="77" w16cid:durableId="45838032">
    <w:abstractNumId w:val="10"/>
  </w:num>
  <w:num w:numId="78" w16cid:durableId="1720549351">
    <w:abstractNumId w:val="10"/>
  </w:num>
  <w:num w:numId="79" w16cid:durableId="1032455986">
    <w:abstractNumId w:val="10"/>
  </w:num>
  <w:num w:numId="80" w16cid:durableId="351535447">
    <w:abstractNumId w:val="10"/>
  </w:num>
  <w:num w:numId="81" w16cid:durableId="1068917464">
    <w:abstractNumId w:val="10"/>
  </w:num>
  <w:num w:numId="82" w16cid:durableId="690758779">
    <w:abstractNumId w:val="10"/>
  </w:num>
  <w:num w:numId="83" w16cid:durableId="816915500">
    <w:abstractNumId w:val="1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203B"/>
    <w:rsid w:val="00013EAA"/>
    <w:rsid w:val="000167B7"/>
    <w:rsid w:val="00017104"/>
    <w:rsid w:val="00021D81"/>
    <w:rsid w:val="0002260E"/>
    <w:rsid w:val="00022BA9"/>
    <w:rsid w:val="00024256"/>
    <w:rsid w:val="00027339"/>
    <w:rsid w:val="00030D7E"/>
    <w:rsid w:val="000317CA"/>
    <w:rsid w:val="00033B03"/>
    <w:rsid w:val="000341B8"/>
    <w:rsid w:val="00034CC3"/>
    <w:rsid w:val="00035070"/>
    <w:rsid w:val="000356D1"/>
    <w:rsid w:val="00036D2C"/>
    <w:rsid w:val="00037923"/>
    <w:rsid w:val="0003799C"/>
    <w:rsid w:val="000379F2"/>
    <w:rsid w:val="000405F5"/>
    <w:rsid w:val="0004254B"/>
    <w:rsid w:val="00043027"/>
    <w:rsid w:val="000434C2"/>
    <w:rsid w:val="00044983"/>
    <w:rsid w:val="00044EC4"/>
    <w:rsid w:val="00045EB0"/>
    <w:rsid w:val="0004618E"/>
    <w:rsid w:val="00050146"/>
    <w:rsid w:val="00050367"/>
    <w:rsid w:val="00050F6C"/>
    <w:rsid w:val="000512E5"/>
    <w:rsid w:val="00051A52"/>
    <w:rsid w:val="00051BED"/>
    <w:rsid w:val="00052A3D"/>
    <w:rsid w:val="00054AF5"/>
    <w:rsid w:val="0005515B"/>
    <w:rsid w:val="00056AEC"/>
    <w:rsid w:val="000603CD"/>
    <w:rsid w:val="00061B68"/>
    <w:rsid w:val="000629FC"/>
    <w:rsid w:val="000641F2"/>
    <w:rsid w:val="00065B15"/>
    <w:rsid w:val="00066D84"/>
    <w:rsid w:val="0006751C"/>
    <w:rsid w:val="00067E22"/>
    <w:rsid w:val="000703DF"/>
    <w:rsid w:val="000707B7"/>
    <w:rsid w:val="0007223F"/>
    <w:rsid w:val="00072DF1"/>
    <w:rsid w:val="00073BE5"/>
    <w:rsid w:val="0007445D"/>
    <w:rsid w:val="000756AF"/>
    <w:rsid w:val="00077BF9"/>
    <w:rsid w:val="00080E68"/>
    <w:rsid w:val="00080EF5"/>
    <w:rsid w:val="00081A91"/>
    <w:rsid w:val="000822D4"/>
    <w:rsid w:val="0008242D"/>
    <w:rsid w:val="00082C7C"/>
    <w:rsid w:val="00083B93"/>
    <w:rsid w:val="000845AA"/>
    <w:rsid w:val="000861F7"/>
    <w:rsid w:val="00086327"/>
    <w:rsid w:val="00086D43"/>
    <w:rsid w:val="000925A9"/>
    <w:rsid w:val="00092D0B"/>
    <w:rsid w:val="000939BC"/>
    <w:rsid w:val="00094BD4"/>
    <w:rsid w:val="00096330"/>
    <w:rsid w:val="00097249"/>
    <w:rsid w:val="000978CE"/>
    <w:rsid w:val="000A2831"/>
    <w:rsid w:val="000A2D6E"/>
    <w:rsid w:val="000A3634"/>
    <w:rsid w:val="000A38A7"/>
    <w:rsid w:val="000A4594"/>
    <w:rsid w:val="000A4B39"/>
    <w:rsid w:val="000A5055"/>
    <w:rsid w:val="000A574B"/>
    <w:rsid w:val="000A689F"/>
    <w:rsid w:val="000A7920"/>
    <w:rsid w:val="000A7A5F"/>
    <w:rsid w:val="000A7A7A"/>
    <w:rsid w:val="000B0393"/>
    <w:rsid w:val="000B0771"/>
    <w:rsid w:val="000B17FB"/>
    <w:rsid w:val="000B2575"/>
    <w:rsid w:val="000B276B"/>
    <w:rsid w:val="000B2C7A"/>
    <w:rsid w:val="000B4624"/>
    <w:rsid w:val="000B4A01"/>
    <w:rsid w:val="000B4B2C"/>
    <w:rsid w:val="000B5189"/>
    <w:rsid w:val="000B545A"/>
    <w:rsid w:val="000B56E9"/>
    <w:rsid w:val="000B6ABB"/>
    <w:rsid w:val="000B7847"/>
    <w:rsid w:val="000C1C00"/>
    <w:rsid w:val="000C2ACE"/>
    <w:rsid w:val="000C32E2"/>
    <w:rsid w:val="000C3ACB"/>
    <w:rsid w:val="000C3BCF"/>
    <w:rsid w:val="000C5E09"/>
    <w:rsid w:val="000D0CB6"/>
    <w:rsid w:val="000D1C05"/>
    <w:rsid w:val="000D267B"/>
    <w:rsid w:val="000D357A"/>
    <w:rsid w:val="000D3876"/>
    <w:rsid w:val="000D428F"/>
    <w:rsid w:val="000D5A73"/>
    <w:rsid w:val="000E1EFC"/>
    <w:rsid w:val="000E2710"/>
    <w:rsid w:val="000E276C"/>
    <w:rsid w:val="000E3231"/>
    <w:rsid w:val="000E3F4F"/>
    <w:rsid w:val="000E3F9D"/>
    <w:rsid w:val="000E4A65"/>
    <w:rsid w:val="000E65D7"/>
    <w:rsid w:val="000E7810"/>
    <w:rsid w:val="000F0115"/>
    <w:rsid w:val="000F03BF"/>
    <w:rsid w:val="000F2324"/>
    <w:rsid w:val="000F27FA"/>
    <w:rsid w:val="000F3472"/>
    <w:rsid w:val="000F4C3D"/>
    <w:rsid w:val="000F5326"/>
    <w:rsid w:val="000F6253"/>
    <w:rsid w:val="001034A7"/>
    <w:rsid w:val="00103C06"/>
    <w:rsid w:val="0010485F"/>
    <w:rsid w:val="00104C4A"/>
    <w:rsid w:val="00104EC3"/>
    <w:rsid w:val="00110326"/>
    <w:rsid w:val="00111661"/>
    <w:rsid w:val="001117B8"/>
    <w:rsid w:val="0011535D"/>
    <w:rsid w:val="00116247"/>
    <w:rsid w:val="00117BED"/>
    <w:rsid w:val="00117D7F"/>
    <w:rsid w:val="00121341"/>
    <w:rsid w:val="001228CD"/>
    <w:rsid w:val="001229EE"/>
    <w:rsid w:val="00124214"/>
    <w:rsid w:val="001254D1"/>
    <w:rsid w:val="0012616A"/>
    <w:rsid w:val="001263D1"/>
    <w:rsid w:val="001267B3"/>
    <w:rsid w:val="001274BA"/>
    <w:rsid w:val="00131B2C"/>
    <w:rsid w:val="00132ECC"/>
    <w:rsid w:val="00135DFC"/>
    <w:rsid w:val="001368CB"/>
    <w:rsid w:val="00137DFD"/>
    <w:rsid w:val="00140A79"/>
    <w:rsid w:val="00140B05"/>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430D"/>
    <w:rsid w:val="0015589A"/>
    <w:rsid w:val="00156E43"/>
    <w:rsid w:val="0015702C"/>
    <w:rsid w:val="00160088"/>
    <w:rsid w:val="00161E19"/>
    <w:rsid w:val="001626D7"/>
    <w:rsid w:val="0016276A"/>
    <w:rsid w:val="00163082"/>
    <w:rsid w:val="00164F64"/>
    <w:rsid w:val="0016519A"/>
    <w:rsid w:val="001667D4"/>
    <w:rsid w:val="00167BCE"/>
    <w:rsid w:val="0017100B"/>
    <w:rsid w:val="0017199A"/>
    <w:rsid w:val="001724DB"/>
    <w:rsid w:val="001741E7"/>
    <w:rsid w:val="001742EA"/>
    <w:rsid w:val="001748B3"/>
    <w:rsid w:val="0017535E"/>
    <w:rsid w:val="001758E3"/>
    <w:rsid w:val="00181510"/>
    <w:rsid w:val="00181DF0"/>
    <w:rsid w:val="00183198"/>
    <w:rsid w:val="00184BC4"/>
    <w:rsid w:val="001876B6"/>
    <w:rsid w:val="00190542"/>
    <w:rsid w:val="00190DDB"/>
    <w:rsid w:val="00194E1C"/>
    <w:rsid w:val="00195058"/>
    <w:rsid w:val="001A183B"/>
    <w:rsid w:val="001A2CF9"/>
    <w:rsid w:val="001A3718"/>
    <w:rsid w:val="001A4B46"/>
    <w:rsid w:val="001A5B64"/>
    <w:rsid w:val="001A7634"/>
    <w:rsid w:val="001B238C"/>
    <w:rsid w:val="001B2D7C"/>
    <w:rsid w:val="001B4D6E"/>
    <w:rsid w:val="001B592F"/>
    <w:rsid w:val="001B5FF7"/>
    <w:rsid w:val="001B6490"/>
    <w:rsid w:val="001B72DF"/>
    <w:rsid w:val="001B7660"/>
    <w:rsid w:val="001C0B46"/>
    <w:rsid w:val="001C0CC5"/>
    <w:rsid w:val="001C1D2B"/>
    <w:rsid w:val="001C33DA"/>
    <w:rsid w:val="001C48C0"/>
    <w:rsid w:val="001C4A05"/>
    <w:rsid w:val="001C4D2D"/>
    <w:rsid w:val="001C5F42"/>
    <w:rsid w:val="001C6341"/>
    <w:rsid w:val="001C722D"/>
    <w:rsid w:val="001D0A04"/>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F03F7"/>
    <w:rsid w:val="001F0E5B"/>
    <w:rsid w:val="001F2E4E"/>
    <w:rsid w:val="001F2F36"/>
    <w:rsid w:val="001F6682"/>
    <w:rsid w:val="001F6BA6"/>
    <w:rsid w:val="0020014D"/>
    <w:rsid w:val="002021DC"/>
    <w:rsid w:val="00204839"/>
    <w:rsid w:val="00205900"/>
    <w:rsid w:val="0020655B"/>
    <w:rsid w:val="00206C98"/>
    <w:rsid w:val="00206ED8"/>
    <w:rsid w:val="002103F7"/>
    <w:rsid w:val="002123CB"/>
    <w:rsid w:val="0021444F"/>
    <w:rsid w:val="00214B36"/>
    <w:rsid w:val="00215AD6"/>
    <w:rsid w:val="00216265"/>
    <w:rsid w:val="00220E3B"/>
    <w:rsid w:val="0022174F"/>
    <w:rsid w:val="00223953"/>
    <w:rsid w:val="00225121"/>
    <w:rsid w:val="00225180"/>
    <w:rsid w:val="00225BFD"/>
    <w:rsid w:val="002316FD"/>
    <w:rsid w:val="00232863"/>
    <w:rsid w:val="00232B1F"/>
    <w:rsid w:val="002349EA"/>
    <w:rsid w:val="002359FF"/>
    <w:rsid w:val="00236D30"/>
    <w:rsid w:val="00240192"/>
    <w:rsid w:val="002401A0"/>
    <w:rsid w:val="00240699"/>
    <w:rsid w:val="00241CEA"/>
    <w:rsid w:val="00242DD4"/>
    <w:rsid w:val="002431C0"/>
    <w:rsid w:val="00243F2F"/>
    <w:rsid w:val="00246263"/>
    <w:rsid w:val="00246BFD"/>
    <w:rsid w:val="00251795"/>
    <w:rsid w:val="002517A8"/>
    <w:rsid w:val="00251A36"/>
    <w:rsid w:val="00251DD6"/>
    <w:rsid w:val="00252F85"/>
    <w:rsid w:val="002535EE"/>
    <w:rsid w:val="00254770"/>
    <w:rsid w:val="00254A44"/>
    <w:rsid w:val="00254E48"/>
    <w:rsid w:val="00255FE8"/>
    <w:rsid w:val="00256322"/>
    <w:rsid w:val="002563F6"/>
    <w:rsid w:val="00261F75"/>
    <w:rsid w:val="002629AD"/>
    <w:rsid w:val="00264494"/>
    <w:rsid w:val="002673FB"/>
    <w:rsid w:val="00272B7C"/>
    <w:rsid w:val="002748A5"/>
    <w:rsid w:val="00275CCD"/>
    <w:rsid w:val="00277A4C"/>
    <w:rsid w:val="00281D7D"/>
    <w:rsid w:val="002827D3"/>
    <w:rsid w:val="00283946"/>
    <w:rsid w:val="00283C9F"/>
    <w:rsid w:val="0028440A"/>
    <w:rsid w:val="00284FCB"/>
    <w:rsid w:val="002858D4"/>
    <w:rsid w:val="002862EA"/>
    <w:rsid w:val="0028767C"/>
    <w:rsid w:val="00287C9E"/>
    <w:rsid w:val="00287FA5"/>
    <w:rsid w:val="0029051D"/>
    <w:rsid w:val="00290856"/>
    <w:rsid w:val="002920EC"/>
    <w:rsid w:val="00292AA4"/>
    <w:rsid w:val="00293F3D"/>
    <w:rsid w:val="0029415B"/>
    <w:rsid w:val="002A06B4"/>
    <w:rsid w:val="002A0B0D"/>
    <w:rsid w:val="002A2B7D"/>
    <w:rsid w:val="002A2E45"/>
    <w:rsid w:val="002A2E58"/>
    <w:rsid w:val="002A3332"/>
    <w:rsid w:val="002A3623"/>
    <w:rsid w:val="002A40BC"/>
    <w:rsid w:val="002A5482"/>
    <w:rsid w:val="002A54BA"/>
    <w:rsid w:val="002A5F67"/>
    <w:rsid w:val="002A693D"/>
    <w:rsid w:val="002B2513"/>
    <w:rsid w:val="002B3DC4"/>
    <w:rsid w:val="002B3E47"/>
    <w:rsid w:val="002B4A7B"/>
    <w:rsid w:val="002B5134"/>
    <w:rsid w:val="002B6B4C"/>
    <w:rsid w:val="002C11EC"/>
    <w:rsid w:val="002C1474"/>
    <w:rsid w:val="002C2657"/>
    <w:rsid w:val="002C345A"/>
    <w:rsid w:val="002C3BA2"/>
    <w:rsid w:val="002C474F"/>
    <w:rsid w:val="002C4E6D"/>
    <w:rsid w:val="002C5C56"/>
    <w:rsid w:val="002C6E15"/>
    <w:rsid w:val="002C6F3A"/>
    <w:rsid w:val="002D0158"/>
    <w:rsid w:val="002D0D80"/>
    <w:rsid w:val="002D1D39"/>
    <w:rsid w:val="002D3179"/>
    <w:rsid w:val="002D5107"/>
    <w:rsid w:val="002D6D4F"/>
    <w:rsid w:val="002E0C4D"/>
    <w:rsid w:val="002E28E4"/>
    <w:rsid w:val="002E2E0E"/>
    <w:rsid w:val="002E6D37"/>
    <w:rsid w:val="002E7826"/>
    <w:rsid w:val="002E7E0B"/>
    <w:rsid w:val="002F02F1"/>
    <w:rsid w:val="002F1393"/>
    <w:rsid w:val="002F182A"/>
    <w:rsid w:val="002F2476"/>
    <w:rsid w:val="002F3D28"/>
    <w:rsid w:val="002F4EF7"/>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1D49"/>
    <w:rsid w:val="0032281E"/>
    <w:rsid w:val="00323673"/>
    <w:rsid w:val="00327593"/>
    <w:rsid w:val="00327EDC"/>
    <w:rsid w:val="00331D6B"/>
    <w:rsid w:val="0033237D"/>
    <w:rsid w:val="00332EA5"/>
    <w:rsid w:val="00335216"/>
    <w:rsid w:val="00336566"/>
    <w:rsid w:val="003371C5"/>
    <w:rsid w:val="00337406"/>
    <w:rsid w:val="00337E54"/>
    <w:rsid w:val="00341A57"/>
    <w:rsid w:val="003443DC"/>
    <w:rsid w:val="003460E9"/>
    <w:rsid w:val="00346B37"/>
    <w:rsid w:val="00350BA2"/>
    <w:rsid w:val="00350DF3"/>
    <w:rsid w:val="00351009"/>
    <w:rsid w:val="00353457"/>
    <w:rsid w:val="00353ACD"/>
    <w:rsid w:val="00354C63"/>
    <w:rsid w:val="0035743C"/>
    <w:rsid w:val="00357756"/>
    <w:rsid w:val="00360138"/>
    <w:rsid w:val="00360218"/>
    <w:rsid w:val="00360E05"/>
    <w:rsid w:val="0036175B"/>
    <w:rsid w:val="00361A45"/>
    <w:rsid w:val="00361D9C"/>
    <w:rsid w:val="00362E97"/>
    <w:rsid w:val="003636B6"/>
    <w:rsid w:val="003658A5"/>
    <w:rsid w:val="003669B9"/>
    <w:rsid w:val="00370E5A"/>
    <w:rsid w:val="00374140"/>
    <w:rsid w:val="003748FF"/>
    <w:rsid w:val="00375674"/>
    <w:rsid w:val="00375A03"/>
    <w:rsid w:val="00377F47"/>
    <w:rsid w:val="003803FC"/>
    <w:rsid w:val="00380FE8"/>
    <w:rsid w:val="0038120B"/>
    <w:rsid w:val="003829C3"/>
    <w:rsid w:val="00382BC9"/>
    <w:rsid w:val="00382F4C"/>
    <w:rsid w:val="003844C8"/>
    <w:rsid w:val="003852B4"/>
    <w:rsid w:val="00385A54"/>
    <w:rsid w:val="00385FC5"/>
    <w:rsid w:val="00390426"/>
    <w:rsid w:val="003916A2"/>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21E8"/>
    <w:rsid w:val="003B28F4"/>
    <w:rsid w:val="003B2F93"/>
    <w:rsid w:val="003C03E0"/>
    <w:rsid w:val="003C22CF"/>
    <w:rsid w:val="003C2B09"/>
    <w:rsid w:val="003C4B84"/>
    <w:rsid w:val="003C65AD"/>
    <w:rsid w:val="003C76DF"/>
    <w:rsid w:val="003D024F"/>
    <w:rsid w:val="003D0A55"/>
    <w:rsid w:val="003D0BB8"/>
    <w:rsid w:val="003D12C3"/>
    <w:rsid w:val="003D25E8"/>
    <w:rsid w:val="003D63BE"/>
    <w:rsid w:val="003D6A68"/>
    <w:rsid w:val="003E06FA"/>
    <w:rsid w:val="003E1775"/>
    <w:rsid w:val="003E1E3E"/>
    <w:rsid w:val="003E283E"/>
    <w:rsid w:val="003E37AF"/>
    <w:rsid w:val="003E4B0A"/>
    <w:rsid w:val="003F03E7"/>
    <w:rsid w:val="003F2A44"/>
    <w:rsid w:val="003F314E"/>
    <w:rsid w:val="003F328F"/>
    <w:rsid w:val="003F43C1"/>
    <w:rsid w:val="003F4A96"/>
    <w:rsid w:val="003F501E"/>
    <w:rsid w:val="003F5047"/>
    <w:rsid w:val="003F52E5"/>
    <w:rsid w:val="00400579"/>
    <w:rsid w:val="00400620"/>
    <w:rsid w:val="004007BC"/>
    <w:rsid w:val="00403D75"/>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E63"/>
    <w:rsid w:val="00422FA5"/>
    <w:rsid w:val="00423720"/>
    <w:rsid w:val="004237AD"/>
    <w:rsid w:val="00425E50"/>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73A"/>
    <w:rsid w:val="00444572"/>
    <w:rsid w:val="00444B6E"/>
    <w:rsid w:val="00445DED"/>
    <w:rsid w:val="00447E2F"/>
    <w:rsid w:val="004501E8"/>
    <w:rsid w:val="00451BB8"/>
    <w:rsid w:val="00454610"/>
    <w:rsid w:val="004553A2"/>
    <w:rsid w:val="00455F8E"/>
    <w:rsid w:val="0046150B"/>
    <w:rsid w:val="0046415D"/>
    <w:rsid w:val="004647D2"/>
    <w:rsid w:val="00464F3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36D9"/>
    <w:rsid w:val="00494A75"/>
    <w:rsid w:val="00494E80"/>
    <w:rsid w:val="004970DF"/>
    <w:rsid w:val="004A1A1B"/>
    <w:rsid w:val="004A3110"/>
    <w:rsid w:val="004A498B"/>
    <w:rsid w:val="004A4B7C"/>
    <w:rsid w:val="004A5A6D"/>
    <w:rsid w:val="004A5ABB"/>
    <w:rsid w:val="004A6ABF"/>
    <w:rsid w:val="004A7218"/>
    <w:rsid w:val="004B045F"/>
    <w:rsid w:val="004B15EF"/>
    <w:rsid w:val="004B1D94"/>
    <w:rsid w:val="004B2AC3"/>
    <w:rsid w:val="004B4700"/>
    <w:rsid w:val="004B4E3D"/>
    <w:rsid w:val="004B7BB6"/>
    <w:rsid w:val="004B7D5D"/>
    <w:rsid w:val="004B7EB0"/>
    <w:rsid w:val="004C2A13"/>
    <w:rsid w:val="004C3460"/>
    <w:rsid w:val="004C3948"/>
    <w:rsid w:val="004C40C8"/>
    <w:rsid w:val="004C6040"/>
    <w:rsid w:val="004C6B12"/>
    <w:rsid w:val="004D1A7E"/>
    <w:rsid w:val="004D392D"/>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398"/>
    <w:rsid w:val="004E7927"/>
    <w:rsid w:val="004F0D84"/>
    <w:rsid w:val="004F0F03"/>
    <w:rsid w:val="004F2731"/>
    <w:rsid w:val="004F4B99"/>
    <w:rsid w:val="004F636F"/>
    <w:rsid w:val="004F6552"/>
    <w:rsid w:val="004F6B97"/>
    <w:rsid w:val="004F6DE9"/>
    <w:rsid w:val="00500C2D"/>
    <w:rsid w:val="00500D0F"/>
    <w:rsid w:val="00500DC7"/>
    <w:rsid w:val="00503972"/>
    <w:rsid w:val="005051EC"/>
    <w:rsid w:val="00505780"/>
    <w:rsid w:val="005057E4"/>
    <w:rsid w:val="00505978"/>
    <w:rsid w:val="00505F61"/>
    <w:rsid w:val="0051088B"/>
    <w:rsid w:val="0051137D"/>
    <w:rsid w:val="00513FF0"/>
    <w:rsid w:val="00516740"/>
    <w:rsid w:val="005202BC"/>
    <w:rsid w:val="00520A78"/>
    <w:rsid w:val="00520EFF"/>
    <w:rsid w:val="00521038"/>
    <w:rsid w:val="00522B7F"/>
    <w:rsid w:val="005244D8"/>
    <w:rsid w:val="00526311"/>
    <w:rsid w:val="0052791B"/>
    <w:rsid w:val="00527A74"/>
    <w:rsid w:val="0053000D"/>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60985"/>
    <w:rsid w:val="00561087"/>
    <w:rsid w:val="0056113F"/>
    <w:rsid w:val="005665C0"/>
    <w:rsid w:val="005701F0"/>
    <w:rsid w:val="00575FDE"/>
    <w:rsid w:val="00576FC1"/>
    <w:rsid w:val="005801CC"/>
    <w:rsid w:val="00581B48"/>
    <w:rsid w:val="00582179"/>
    <w:rsid w:val="00584EC1"/>
    <w:rsid w:val="00584EC8"/>
    <w:rsid w:val="00586077"/>
    <w:rsid w:val="0058743D"/>
    <w:rsid w:val="0059056E"/>
    <w:rsid w:val="00590B3D"/>
    <w:rsid w:val="005924F5"/>
    <w:rsid w:val="005937A2"/>
    <w:rsid w:val="00593CA4"/>
    <w:rsid w:val="00593D13"/>
    <w:rsid w:val="0059618E"/>
    <w:rsid w:val="00596B59"/>
    <w:rsid w:val="005A0168"/>
    <w:rsid w:val="005A1774"/>
    <w:rsid w:val="005A286A"/>
    <w:rsid w:val="005A34D0"/>
    <w:rsid w:val="005A4395"/>
    <w:rsid w:val="005A53A9"/>
    <w:rsid w:val="005A656E"/>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567C"/>
    <w:rsid w:val="005D65A4"/>
    <w:rsid w:val="005D7242"/>
    <w:rsid w:val="005E060B"/>
    <w:rsid w:val="005E17BD"/>
    <w:rsid w:val="005E2BF9"/>
    <w:rsid w:val="005E4D36"/>
    <w:rsid w:val="005E53CE"/>
    <w:rsid w:val="005E6508"/>
    <w:rsid w:val="005E7AB7"/>
    <w:rsid w:val="005F0A86"/>
    <w:rsid w:val="005F0F87"/>
    <w:rsid w:val="005F1FFA"/>
    <w:rsid w:val="005F2088"/>
    <w:rsid w:val="005F25A9"/>
    <w:rsid w:val="005F4213"/>
    <w:rsid w:val="005F57CA"/>
    <w:rsid w:val="0060067E"/>
    <w:rsid w:val="006017E1"/>
    <w:rsid w:val="00601CED"/>
    <w:rsid w:val="00603207"/>
    <w:rsid w:val="006041C6"/>
    <w:rsid w:val="00605AC0"/>
    <w:rsid w:val="00610548"/>
    <w:rsid w:val="0061246C"/>
    <w:rsid w:val="00613EB0"/>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40229"/>
    <w:rsid w:val="00641873"/>
    <w:rsid w:val="00641B9C"/>
    <w:rsid w:val="00642DF5"/>
    <w:rsid w:val="00643BB4"/>
    <w:rsid w:val="00644C3E"/>
    <w:rsid w:val="00647C85"/>
    <w:rsid w:val="006524CC"/>
    <w:rsid w:val="006531A4"/>
    <w:rsid w:val="006545BA"/>
    <w:rsid w:val="00654609"/>
    <w:rsid w:val="00660938"/>
    <w:rsid w:val="006612D8"/>
    <w:rsid w:val="006632B5"/>
    <w:rsid w:val="006633D1"/>
    <w:rsid w:val="0066560C"/>
    <w:rsid w:val="00665B9A"/>
    <w:rsid w:val="00665D86"/>
    <w:rsid w:val="006670BB"/>
    <w:rsid w:val="00667262"/>
    <w:rsid w:val="00672802"/>
    <w:rsid w:val="006739FD"/>
    <w:rsid w:val="006741B3"/>
    <w:rsid w:val="006744BC"/>
    <w:rsid w:val="006747EA"/>
    <w:rsid w:val="006748DE"/>
    <w:rsid w:val="006808FA"/>
    <w:rsid w:val="00680969"/>
    <w:rsid w:val="00682990"/>
    <w:rsid w:val="00685639"/>
    <w:rsid w:val="00687817"/>
    <w:rsid w:val="00690CAA"/>
    <w:rsid w:val="00690EEF"/>
    <w:rsid w:val="00690F1A"/>
    <w:rsid w:val="00691231"/>
    <w:rsid w:val="006941C0"/>
    <w:rsid w:val="00694AF9"/>
    <w:rsid w:val="00696A11"/>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7B"/>
    <w:rsid w:val="006B7C03"/>
    <w:rsid w:val="006C0B9F"/>
    <w:rsid w:val="006C2ADA"/>
    <w:rsid w:val="006C374C"/>
    <w:rsid w:val="006C5EB8"/>
    <w:rsid w:val="006C7B11"/>
    <w:rsid w:val="006D01D5"/>
    <w:rsid w:val="006D14AD"/>
    <w:rsid w:val="006D157B"/>
    <w:rsid w:val="006D24B7"/>
    <w:rsid w:val="006D534E"/>
    <w:rsid w:val="006D5D79"/>
    <w:rsid w:val="006D66A6"/>
    <w:rsid w:val="006D76C1"/>
    <w:rsid w:val="006D7747"/>
    <w:rsid w:val="006D7AD0"/>
    <w:rsid w:val="006D7BDD"/>
    <w:rsid w:val="006E0C66"/>
    <w:rsid w:val="006E298F"/>
    <w:rsid w:val="006E4346"/>
    <w:rsid w:val="006E46BF"/>
    <w:rsid w:val="006E5E90"/>
    <w:rsid w:val="006E7384"/>
    <w:rsid w:val="006E7A68"/>
    <w:rsid w:val="006F03B0"/>
    <w:rsid w:val="006F2D1C"/>
    <w:rsid w:val="006F36FF"/>
    <w:rsid w:val="006F69CD"/>
    <w:rsid w:val="006F735D"/>
    <w:rsid w:val="006F73DA"/>
    <w:rsid w:val="006F7818"/>
    <w:rsid w:val="00702CAB"/>
    <w:rsid w:val="00702D78"/>
    <w:rsid w:val="00703556"/>
    <w:rsid w:val="007037C0"/>
    <w:rsid w:val="0070707E"/>
    <w:rsid w:val="007073F4"/>
    <w:rsid w:val="00707FFD"/>
    <w:rsid w:val="007100F3"/>
    <w:rsid w:val="00711742"/>
    <w:rsid w:val="00711CF3"/>
    <w:rsid w:val="00713C22"/>
    <w:rsid w:val="00714265"/>
    <w:rsid w:val="00715771"/>
    <w:rsid w:val="00715D38"/>
    <w:rsid w:val="00716052"/>
    <w:rsid w:val="00716C36"/>
    <w:rsid w:val="0071791E"/>
    <w:rsid w:val="00720333"/>
    <w:rsid w:val="00720A6D"/>
    <w:rsid w:val="00721265"/>
    <w:rsid w:val="00721B66"/>
    <w:rsid w:val="00724650"/>
    <w:rsid w:val="00724AD3"/>
    <w:rsid w:val="00724AE9"/>
    <w:rsid w:val="0072535D"/>
    <w:rsid w:val="00726C38"/>
    <w:rsid w:val="00727025"/>
    <w:rsid w:val="00731966"/>
    <w:rsid w:val="00735D6F"/>
    <w:rsid w:val="00736D33"/>
    <w:rsid w:val="00737ED5"/>
    <w:rsid w:val="007404A8"/>
    <w:rsid w:val="00740F11"/>
    <w:rsid w:val="00741431"/>
    <w:rsid w:val="007422D9"/>
    <w:rsid w:val="00742783"/>
    <w:rsid w:val="00743A12"/>
    <w:rsid w:val="00745D36"/>
    <w:rsid w:val="0074674B"/>
    <w:rsid w:val="0075077E"/>
    <w:rsid w:val="00752826"/>
    <w:rsid w:val="00755FC8"/>
    <w:rsid w:val="00760BF3"/>
    <w:rsid w:val="0076144B"/>
    <w:rsid w:val="00762253"/>
    <w:rsid w:val="007631F0"/>
    <w:rsid w:val="007643A0"/>
    <w:rsid w:val="00765939"/>
    <w:rsid w:val="00766D7F"/>
    <w:rsid w:val="007679F2"/>
    <w:rsid w:val="00770F89"/>
    <w:rsid w:val="00772360"/>
    <w:rsid w:val="0077281B"/>
    <w:rsid w:val="00772BD1"/>
    <w:rsid w:val="00773CD8"/>
    <w:rsid w:val="00774C82"/>
    <w:rsid w:val="007751C2"/>
    <w:rsid w:val="00776EA7"/>
    <w:rsid w:val="007772AE"/>
    <w:rsid w:val="0077780E"/>
    <w:rsid w:val="00780EBF"/>
    <w:rsid w:val="00781052"/>
    <w:rsid w:val="00781B66"/>
    <w:rsid w:val="00781C83"/>
    <w:rsid w:val="00782BBE"/>
    <w:rsid w:val="0078570F"/>
    <w:rsid w:val="00785FCC"/>
    <w:rsid w:val="007869FF"/>
    <w:rsid w:val="007876EC"/>
    <w:rsid w:val="00791BFE"/>
    <w:rsid w:val="00792E4B"/>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F02"/>
    <w:rsid w:val="007B2F9F"/>
    <w:rsid w:val="007B3BF4"/>
    <w:rsid w:val="007B4BCA"/>
    <w:rsid w:val="007B575B"/>
    <w:rsid w:val="007B5B33"/>
    <w:rsid w:val="007B6F8B"/>
    <w:rsid w:val="007B7946"/>
    <w:rsid w:val="007C0C31"/>
    <w:rsid w:val="007C13FA"/>
    <w:rsid w:val="007C16C9"/>
    <w:rsid w:val="007C18A4"/>
    <w:rsid w:val="007C2B1F"/>
    <w:rsid w:val="007C4906"/>
    <w:rsid w:val="007C4AC2"/>
    <w:rsid w:val="007C5C19"/>
    <w:rsid w:val="007C73E9"/>
    <w:rsid w:val="007D0D4B"/>
    <w:rsid w:val="007D1040"/>
    <w:rsid w:val="007D318F"/>
    <w:rsid w:val="007D344C"/>
    <w:rsid w:val="007D4479"/>
    <w:rsid w:val="007D46A4"/>
    <w:rsid w:val="007D4BB4"/>
    <w:rsid w:val="007D5CFC"/>
    <w:rsid w:val="007D753D"/>
    <w:rsid w:val="007E115E"/>
    <w:rsid w:val="007E2460"/>
    <w:rsid w:val="007E26A7"/>
    <w:rsid w:val="007E2CBB"/>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6F4F"/>
    <w:rsid w:val="00817EA0"/>
    <w:rsid w:val="00820B3B"/>
    <w:rsid w:val="00821F5B"/>
    <w:rsid w:val="00823880"/>
    <w:rsid w:val="00823DCC"/>
    <w:rsid w:val="00825FB8"/>
    <w:rsid w:val="00825FC9"/>
    <w:rsid w:val="00826171"/>
    <w:rsid w:val="00826D2B"/>
    <w:rsid w:val="00827D60"/>
    <w:rsid w:val="00827D75"/>
    <w:rsid w:val="00827EAF"/>
    <w:rsid w:val="00831503"/>
    <w:rsid w:val="008338CD"/>
    <w:rsid w:val="00836796"/>
    <w:rsid w:val="008373DA"/>
    <w:rsid w:val="00837490"/>
    <w:rsid w:val="00837B73"/>
    <w:rsid w:val="0084057B"/>
    <w:rsid w:val="00840F92"/>
    <w:rsid w:val="00841F5F"/>
    <w:rsid w:val="008450D8"/>
    <w:rsid w:val="00845EDE"/>
    <w:rsid w:val="008463B7"/>
    <w:rsid w:val="008465F9"/>
    <w:rsid w:val="00846AB3"/>
    <w:rsid w:val="00850B62"/>
    <w:rsid w:val="008521B1"/>
    <w:rsid w:val="008547A3"/>
    <w:rsid w:val="00854C9A"/>
    <w:rsid w:val="008552C5"/>
    <w:rsid w:val="00856E58"/>
    <w:rsid w:val="00860383"/>
    <w:rsid w:val="0086075F"/>
    <w:rsid w:val="0086153C"/>
    <w:rsid w:val="00861561"/>
    <w:rsid w:val="00864CF9"/>
    <w:rsid w:val="00865A3D"/>
    <w:rsid w:val="00867E61"/>
    <w:rsid w:val="0087018D"/>
    <w:rsid w:val="00872385"/>
    <w:rsid w:val="00873263"/>
    <w:rsid w:val="00874358"/>
    <w:rsid w:val="00875052"/>
    <w:rsid w:val="00875A2E"/>
    <w:rsid w:val="008779FD"/>
    <w:rsid w:val="008801B6"/>
    <w:rsid w:val="0088046C"/>
    <w:rsid w:val="00881608"/>
    <w:rsid w:val="008826A2"/>
    <w:rsid w:val="0088271F"/>
    <w:rsid w:val="00884098"/>
    <w:rsid w:val="00884860"/>
    <w:rsid w:val="00885051"/>
    <w:rsid w:val="00886691"/>
    <w:rsid w:val="008901EF"/>
    <w:rsid w:val="00890285"/>
    <w:rsid w:val="0089236C"/>
    <w:rsid w:val="0089421F"/>
    <w:rsid w:val="00894BE0"/>
    <w:rsid w:val="0089557B"/>
    <w:rsid w:val="008961C7"/>
    <w:rsid w:val="0089787B"/>
    <w:rsid w:val="00897E9F"/>
    <w:rsid w:val="008A026B"/>
    <w:rsid w:val="008A392D"/>
    <w:rsid w:val="008A4B88"/>
    <w:rsid w:val="008A54A6"/>
    <w:rsid w:val="008A65F7"/>
    <w:rsid w:val="008A6ECA"/>
    <w:rsid w:val="008A7806"/>
    <w:rsid w:val="008B0721"/>
    <w:rsid w:val="008B0B0C"/>
    <w:rsid w:val="008B456A"/>
    <w:rsid w:val="008B487A"/>
    <w:rsid w:val="008C06D2"/>
    <w:rsid w:val="008C1617"/>
    <w:rsid w:val="008C1910"/>
    <w:rsid w:val="008C23BF"/>
    <w:rsid w:val="008C271E"/>
    <w:rsid w:val="008C35D9"/>
    <w:rsid w:val="008C4716"/>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4F56"/>
    <w:rsid w:val="008E70CE"/>
    <w:rsid w:val="008F20EA"/>
    <w:rsid w:val="008F22D2"/>
    <w:rsid w:val="008F4268"/>
    <w:rsid w:val="008F666D"/>
    <w:rsid w:val="008F7CE8"/>
    <w:rsid w:val="00904948"/>
    <w:rsid w:val="0091180C"/>
    <w:rsid w:val="00913275"/>
    <w:rsid w:val="0091764B"/>
    <w:rsid w:val="00917B9E"/>
    <w:rsid w:val="009209B8"/>
    <w:rsid w:val="00921419"/>
    <w:rsid w:val="00923D7E"/>
    <w:rsid w:val="00924E59"/>
    <w:rsid w:val="00926D48"/>
    <w:rsid w:val="00930433"/>
    <w:rsid w:val="009317D4"/>
    <w:rsid w:val="0093191B"/>
    <w:rsid w:val="009328E5"/>
    <w:rsid w:val="0093324C"/>
    <w:rsid w:val="00934FEE"/>
    <w:rsid w:val="00936008"/>
    <w:rsid w:val="0093648E"/>
    <w:rsid w:val="00936670"/>
    <w:rsid w:val="0093756F"/>
    <w:rsid w:val="00941B43"/>
    <w:rsid w:val="00941BD3"/>
    <w:rsid w:val="00941DF8"/>
    <w:rsid w:val="00942A10"/>
    <w:rsid w:val="00943160"/>
    <w:rsid w:val="00944A29"/>
    <w:rsid w:val="00944E84"/>
    <w:rsid w:val="009468B6"/>
    <w:rsid w:val="0094732A"/>
    <w:rsid w:val="00950CDB"/>
    <w:rsid w:val="009537B4"/>
    <w:rsid w:val="00956D4A"/>
    <w:rsid w:val="00957260"/>
    <w:rsid w:val="00957850"/>
    <w:rsid w:val="0096184E"/>
    <w:rsid w:val="00962736"/>
    <w:rsid w:val="0096295F"/>
    <w:rsid w:val="00962D63"/>
    <w:rsid w:val="00963D42"/>
    <w:rsid w:val="0096570D"/>
    <w:rsid w:val="0096654D"/>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F3B"/>
    <w:rsid w:val="00985783"/>
    <w:rsid w:val="00985EEB"/>
    <w:rsid w:val="00987379"/>
    <w:rsid w:val="00990BA4"/>
    <w:rsid w:val="00990CF1"/>
    <w:rsid w:val="00991121"/>
    <w:rsid w:val="00992BF2"/>
    <w:rsid w:val="00993DBE"/>
    <w:rsid w:val="0099411D"/>
    <w:rsid w:val="0099521C"/>
    <w:rsid w:val="00997136"/>
    <w:rsid w:val="009A17BB"/>
    <w:rsid w:val="009A1BCC"/>
    <w:rsid w:val="009A2537"/>
    <w:rsid w:val="009A487E"/>
    <w:rsid w:val="009A4F6E"/>
    <w:rsid w:val="009A4F81"/>
    <w:rsid w:val="009A5B78"/>
    <w:rsid w:val="009A5C8C"/>
    <w:rsid w:val="009A68F6"/>
    <w:rsid w:val="009A7598"/>
    <w:rsid w:val="009B44E4"/>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5B0A"/>
    <w:rsid w:val="009C61E3"/>
    <w:rsid w:val="009C70A0"/>
    <w:rsid w:val="009C7D30"/>
    <w:rsid w:val="009D131B"/>
    <w:rsid w:val="009D5BA6"/>
    <w:rsid w:val="009D5DFD"/>
    <w:rsid w:val="009D6F86"/>
    <w:rsid w:val="009D71D9"/>
    <w:rsid w:val="009E162F"/>
    <w:rsid w:val="009E34C9"/>
    <w:rsid w:val="009E417C"/>
    <w:rsid w:val="009E44F4"/>
    <w:rsid w:val="009E5BA0"/>
    <w:rsid w:val="009E5D58"/>
    <w:rsid w:val="009E6F0D"/>
    <w:rsid w:val="009F0A42"/>
    <w:rsid w:val="009F277B"/>
    <w:rsid w:val="009F32F4"/>
    <w:rsid w:val="009F3452"/>
    <w:rsid w:val="009F3A8B"/>
    <w:rsid w:val="009F4C82"/>
    <w:rsid w:val="009F50F1"/>
    <w:rsid w:val="009F58D5"/>
    <w:rsid w:val="009F6FB0"/>
    <w:rsid w:val="00A02191"/>
    <w:rsid w:val="00A03293"/>
    <w:rsid w:val="00A03C75"/>
    <w:rsid w:val="00A04746"/>
    <w:rsid w:val="00A04EC9"/>
    <w:rsid w:val="00A0548C"/>
    <w:rsid w:val="00A054D7"/>
    <w:rsid w:val="00A05728"/>
    <w:rsid w:val="00A05D74"/>
    <w:rsid w:val="00A07723"/>
    <w:rsid w:val="00A101FE"/>
    <w:rsid w:val="00A1036F"/>
    <w:rsid w:val="00A1067E"/>
    <w:rsid w:val="00A1121D"/>
    <w:rsid w:val="00A11DF3"/>
    <w:rsid w:val="00A121B7"/>
    <w:rsid w:val="00A163F1"/>
    <w:rsid w:val="00A16CC0"/>
    <w:rsid w:val="00A16F95"/>
    <w:rsid w:val="00A1737C"/>
    <w:rsid w:val="00A17FBB"/>
    <w:rsid w:val="00A214C6"/>
    <w:rsid w:val="00A229AC"/>
    <w:rsid w:val="00A237DF"/>
    <w:rsid w:val="00A24304"/>
    <w:rsid w:val="00A24419"/>
    <w:rsid w:val="00A26EE5"/>
    <w:rsid w:val="00A27581"/>
    <w:rsid w:val="00A27644"/>
    <w:rsid w:val="00A27B3A"/>
    <w:rsid w:val="00A30499"/>
    <w:rsid w:val="00A30542"/>
    <w:rsid w:val="00A3078A"/>
    <w:rsid w:val="00A314CD"/>
    <w:rsid w:val="00A329BE"/>
    <w:rsid w:val="00A332A0"/>
    <w:rsid w:val="00A35870"/>
    <w:rsid w:val="00A359EB"/>
    <w:rsid w:val="00A36B82"/>
    <w:rsid w:val="00A3775F"/>
    <w:rsid w:val="00A37ED0"/>
    <w:rsid w:val="00A4017E"/>
    <w:rsid w:val="00A4082F"/>
    <w:rsid w:val="00A41091"/>
    <w:rsid w:val="00A415D2"/>
    <w:rsid w:val="00A417AB"/>
    <w:rsid w:val="00A46557"/>
    <w:rsid w:val="00A501F8"/>
    <w:rsid w:val="00A5424E"/>
    <w:rsid w:val="00A56BCD"/>
    <w:rsid w:val="00A610BD"/>
    <w:rsid w:val="00A62B0E"/>
    <w:rsid w:val="00A62DA3"/>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70BD"/>
    <w:rsid w:val="00A87B5B"/>
    <w:rsid w:val="00A87F7F"/>
    <w:rsid w:val="00A91742"/>
    <w:rsid w:val="00A92482"/>
    <w:rsid w:val="00A927B7"/>
    <w:rsid w:val="00A92973"/>
    <w:rsid w:val="00A92AC1"/>
    <w:rsid w:val="00A92B00"/>
    <w:rsid w:val="00A93C9C"/>
    <w:rsid w:val="00A93FDF"/>
    <w:rsid w:val="00A94306"/>
    <w:rsid w:val="00A945F8"/>
    <w:rsid w:val="00A9485D"/>
    <w:rsid w:val="00A94908"/>
    <w:rsid w:val="00A957D4"/>
    <w:rsid w:val="00A97526"/>
    <w:rsid w:val="00AA0722"/>
    <w:rsid w:val="00AA0922"/>
    <w:rsid w:val="00AA13DB"/>
    <w:rsid w:val="00AA15D3"/>
    <w:rsid w:val="00AA1B90"/>
    <w:rsid w:val="00AA25B3"/>
    <w:rsid w:val="00AA2C96"/>
    <w:rsid w:val="00AA2D60"/>
    <w:rsid w:val="00AA4899"/>
    <w:rsid w:val="00AA7535"/>
    <w:rsid w:val="00AA7D20"/>
    <w:rsid w:val="00AB2F79"/>
    <w:rsid w:val="00AB3623"/>
    <w:rsid w:val="00AB3880"/>
    <w:rsid w:val="00AB4289"/>
    <w:rsid w:val="00AB4484"/>
    <w:rsid w:val="00AB4F2C"/>
    <w:rsid w:val="00AB4F94"/>
    <w:rsid w:val="00AB6AA3"/>
    <w:rsid w:val="00AB7020"/>
    <w:rsid w:val="00AB72D7"/>
    <w:rsid w:val="00AC1B73"/>
    <w:rsid w:val="00AC2C15"/>
    <w:rsid w:val="00AC38FF"/>
    <w:rsid w:val="00AC46A4"/>
    <w:rsid w:val="00AC4968"/>
    <w:rsid w:val="00AC5F8A"/>
    <w:rsid w:val="00AC6390"/>
    <w:rsid w:val="00AC6F00"/>
    <w:rsid w:val="00AD2C96"/>
    <w:rsid w:val="00AD3363"/>
    <w:rsid w:val="00AD35CA"/>
    <w:rsid w:val="00AD3C56"/>
    <w:rsid w:val="00AD55B9"/>
    <w:rsid w:val="00AD5F52"/>
    <w:rsid w:val="00AD6BE5"/>
    <w:rsid w:val="00AE001D"/>
    <w:rsid w:val="00AE0AF0"/>
    <w:rsid w:val="00AE1DBA"/>
    <w:rsid w:val="00AE369A"/>
    <w:rsid w:val="00AE3A8B"/>
    <w:rsid w:val="00AE6925"/>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452B"/>
    <w:rsid w:val="00B05048"/>
    <w:rsid w:val="00B05554"/>
    <w:rsid w:val="00B06773"/>
    <w:rsid w:val="00B06D2D"/>
    <w:rsid w:val="00B073BF"/>
    <w:rsid w:val="00B07714"/>
    <w:rsid w:val="00B104C8"/>
    <w:rsid w:val="00B14AE0"/>
    <w:rsid w:val="00B17CDA"/>
    <w:rsid w:val="00B17D41"/>
    <w:rsid w:val="00B20E86"/>
    <w:rsid w:val="00B21064"/>
    <w:rsid w:val="00B21A5A"/>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2B01"/>
    <w:rsid w:val="00B3322B"/>
    <w:rsid w:val="00B332F2"/>
    <w:rsid w:val="00B35152"/>
    <w:rsid w:val="00B361E1"/>
    <w:rsid w:val="00B361E2"/>
    <w:rsid w:val="00B36830"/>
    <w:rsid w:val="00B368B8"/>
    <w:rsid w:val="00B3696C"/>
    <w:rsid w:val="00B369A2"/>
    <w:rsid w:val="00B37177"/>
    <w:rsid w:val="00B37A1E"/>
    <w:rsid w:val="00B40E5A"/>
    <w:rsid w:val="00B4296D"/>
    <w:rsid w:val="00B43081"/>
    <w:rsid w:val="00B43A97"/>
    <w:rsid w:val="00B47564"/>
    <w:rsid w:val="00B5002E"/>
    <w:rsid w:val="00B5184E"/>
    <w:rsid w:val="00B527B9"/>
    <w:rsid w:val="00B54773"/>
    <w:rsid w:val="00B554BA"/>
    <w:rsid w:val="00B55D32"/>
    <w:rsid w:val="00B56BA9"/>
    <w:rsid w:val="00B57B38"/>
    <w:rsid w:val="00B619BD"/>
    <w:rsid w:val="00B62FE4"/>
    <w:rsid w:val="00B642C1"/>
    <w:rsid w:val="00B65468"/>
    <w:rsid w:val="00B667F7"/>
    <w:rsid w:val="00B70755"/>
    <w:rsid w:val="00B7303C"/>
    <w:rsid w:val="00B7562A"/>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43BB"/>
    <w:rsid w:val="00B95506"/>
    <w:rsid w:val="00B962A0"/>
    <w:rsid w:val="00B96647"/>
    <w:rsid w:val="00BA0A3D"/>
    <w:rsid w:val="00BA2E57"/>
    <w:rsid w:val="00BA3161"/>
    <w:rsid w:val="00BA4809"/>
    <w:rsid w:val="00BA51EE"/>
    <w:rsid w:val="00BA66FF"/>
    <w:rsid w:val="00BB09B2"/>
    <w:rsid w:val="00BB1330"/>
    <w:rsid w:val="00BB23F6"/>
    <w:rsid w:val="00BB2F35"/>
    <w:rsid w:val="00BB41CC"/>
    <w:rsid w:val="00BB43CE"/>
    <w:rsid w:val="00BB449F"/>
    <w:rsid w:val="00BB4C76"/>
    <w:rsid w:val="00BB532A"/>
    <w:rsid w:val="00BB650A"/>
    <w:rsid w:val="00BB6903"/>
    <w:rsid w:val="00BC0A39"/>
    <w:rsid w:val="00BC16F7"/>
    <w:rsid w:val="00BC2DFB"/>
    <w:rsid w:val="00BC34FA"/>
    <w:rsid w:val="00BC5DC6"/>
    <w:rsid w:val="00BC6122"/>
    <w:rsid w:val="00BC6172"/>
    <w:rsid w:val="00BC6E2E"/>
    <w:rsid w:val="00BC7511"/>
    <w:rsid w:val="00BD1081"/>
    <w:rsid w:val="00BD2533"/>
    <w:rsid w:val="00BD32EC"/>
    <w:rsid w:val="00BD40A5"/>
    <w:rsid w:val="00BD5708"/>
    <w:rsid w:val="00BD5B81"/>
    <w:rsid w:val="00BD5F2C"/>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16CF"/>
    <w:rsid w:val="00C02309"/>
    <w:rsid w:val="00C02B13"/>
    <w:rsid w:val="00C03097"/>
    <w:rsid w:val="00C052CB"/>
    <w:rsid w:val="00C05AF5"/>
    <w:rsid w:val="00C06125"/>
    <w:rsid w:val="00C0637F"/>
    <w:rsid w:val="00C07B8C"/>
    <w:rsid w:val="00C07EBE"/>
    <w:rsid w:val="00C13746"/>
    <w:rsid w:val="00C1542A"/>
    <w:rsid w:val="00C15C84"/>
    <w:rsid w:val="00C161AF"/>
    <w:rsid w:val="00C2021D"/>
    <w:rsid w:val="00C22613"/>
    <w:rsid w:val="00C22648"/>
    <w:rsid w:val="00C23481"/>
    <w:rsid w:val="00C2388D"/>
    <w:rsid w:val="00C23F80"/>
    <w:rsid w:val="00C24049"/>
    <w:rsid w:val="00C2645D"/>
    <w:rsid w:val="00C268B2"/>
    <w:rsid w:val="00C26D6C"/>
    <w:rsid w:val="00C2744B"/>
    <w:rsid w:val="00C30059"/>
    <w:rsid w:val="00C30A82"/>
    <w:rsid w:val="00C30B28"/>
    <w:rsid w:val="00C3220D"/>
    <w:rsid w:val="00C33699"/>
    <w:rsid w:val="00C3428A"/>
    <w:rsid w:val="00C35AA3"/>
    <w:rsid w:val="00C37244"/>
    <w:rsid w:val="00C37BE0"/>
    <w:rsid w:val="00C408BA"/>
    <w:rsid w:val="00C41B69"/>
    <w:rsid w:val="00C424C0"/>
    <w:rsid w:val="00C42976"/>
    <w:rsid w:val="00C4355F"/>
    <w:rsid w:val="00C446F9"/>
    <w:rsid w:val="00C457D2"/>
    <w:rsid w:val="00C46B0C"/>
    <w:rsid w:val="00C47073"/>
    <w:rsid w:val="00C51CD8"/>
    <w:rsid w:val="00C52D7A"/>
    <w:rsid w:val="00C54CC4"/>
    <w:rsid w:val="00C56F68"/>
    <w:rsid w:val="00C57125"/>
    <w:rsid w:val="00C57CD6"/>
    <w:rsid w:val="00C60671"/>
    <w:rsid w:val="00C62B1D"/>
    <w:rsid w:val="00C6386F"/>
    <w:rsid w:val="00C64AA7"/>
    <w:rsid w:val="00C66480"/>
    <w:rsid w:val="00C67194"/>
    <w:rsid w:val="00C703F6"/>
    <w:rsid w:val="00C7106D"/>
    <w:rsid w:val="00C7177C"/>
    <w:rsid w:val="00C71EDB"/>
    <w:rsid w:val="00C725F3"/>
    <w:rsid w:val="00C726F3"/>
    <w:rsid w:val="00C7478B"/>
    <w:rsid w:val="00C7486A"/>
    <w:rsid w:val="00C772D0"/>
    <w:rsid w:val="00C77FA1"/>
    <w:rsid w:val="00C80B71"/>
    <w:rsid w:val="00C80C07"/>
    <w:rsid w:val="00C84746"/>
    <w:rsid w:val="00C84837"/>
    <w:rsid w:val="00C87258"/>
    <w:rsid w:val="00C87889"/>
    <w:rsid w:val="00C87F0C"/>
    <w:rsid w:val="00C90647"/>
    <w:rsid w:val="00C91708"/>
    <w:rsid w:val="00C92431"/>
    <w:rsid w:val="00C93633"/>
    <w:rsid w:val="00C93850"/>
    <w:rsid w:val="00C960BF"/>
    <w:rsid w:val="00CA1A27"/>
    <w:rsid w:val="00CA3777"/>
    <w:rsid w:val="00CA4559"/>
    <w:rsid w:val="00CA4DC2"/>
    <w:rsid w:val="00CA7435"/>
    <w:rsid w:val="00CB074E"/>
    <w:rsid w:val="00CB13E0"/>
    <w:rsid w:val="00CB1B7B"/>
    <w:rsid w:val="00CB1EC0"/>
    <w:rsid w:val="00CB3971"/>
    <w:rsid w:val="00CB6D18"/>
    <w:rsid w:val="00CC0819"/>
    <w:rsid w:val="00CC2CC1"/>
    <w:rsid w:val="00CC3FE4"/>
    <w:rsid w:val="00CC5914"/>
    <w:rsid w:val="00CC74F2"/>
    <w:rsid w:val="00CD082A"/>
    <w:rsid w:val="00CD21AF"/>
    <w:rsid w:val="00CD37A3"/>
    <w:rsid w:val="00CD4A76"/>
    <w:rsid w:val="00CD4BB2"/>
    <w:rsid w:val="00CD62BF"/>
    <w:rsid w:val="00CD6A45"/>
    <w:rsid w:val="00CE0536"/>
    <w:rsid w:val="00CE0539"/>
    <w:rsid w:val="00CE0B69"/>
    <w:rsid w:val="00CE0D25"/>
    <w:rsid w:val="00CE0D48"/>
    <w:rsid w:val="00CE1711"/>
    <w:rsid w:val="00CE2C04"/>
    <w:rsid w:val="00CE3AD2"/>
    <w:rsid w:val="00CE4CF5"/>
    <w:rsid w:val="00CE5E29"/>
    <w:rsid w:val="00CE6888"/>
    <w:rsid w:val="00CE72A2"/>
    <w:rsid w:val="00CE77A9"/>
    <w:rsid w:val="00CE7925"/>
    <w:rsid w:val="00CF0631"/>
    <w:rsid w:val="00CF0902"/>
    <w:rsid w:val="00CF1629"/>
    <w:rsid w:val="00CF299D"/>
    <w:rsid w:val="00CF3919"/>
    <w:rsid w:val="00CF41A8"/>
    <w:rsid w:val="00CF4A84"/>
    <w:rsid w:val="00CF6EB8"/>
    <w:rsid w:val="00CF7841"/>
    <w:rsid w:val="00D031C2"/>
    <w:rsid w:val="00D054BB"/>
    <w:rsid w:val="00D05E28"/>
    <w:rsid w:val="00D0710B"/>
    <w:rsid w:val="00D07417"/>
    <w:rsid w:val="00D10962"/>
    <w:rsid w:val="00D116C7"/>
    <w:rsid w:val="00D1450C"/>
    <w:rsid w:val="00D150FA"/>
    <w:rsid w:val="00D152A1"/>
    <w:rsid w:val="00D1535B"/>
    <w:rsid w:val="00D153BE"/>
    <w:rsid w:val="00D15631"/>
    <w:rsid w:val="00D179CA"/>
    <w:rsid w:val="00D21133"/>
    <w:rsid w:val="00D212A7"/>
    <w:rsid w:val="00D21881"/>
    <w:rsid w:val="00D240D7"/>
    <w:rsid w:val="00D24E6B"/>
    <w:rsid w:val="00D25743"/>
    <w:rsid w:val="00D25F95"/>
    <w:rsid w:val="00D26534"/>
    <w:rsid w:val="00D269C1"/>
    <w:rsid w:val="00D32C8B"/>
    <w:rsid w:val="00D32EF7"/>
    <w:rsid w:val="00D3379F"/>
    <w:rsid w:val="00D33B4F"/>
    <w:rsid w:val="00D33F1B"/>
    <w:rsid w:val="00D346B5"/>
    <w:rsid w:val="00D34865"/>
    <w:rsid w:val="00D34958"/>
    <w:rsid w:val="00D365E5"/>
    <w:rsid w:val="00D37C84"/>
    <w:rsid w:val="00D41335"/>
    <w:rsid w:val="00D42213"/>
    <w:rsid w:val="00D42836"/>
    <w:rsid w:val="00D430CD"/>
    <w:rsid w:val="00D45A72"/>
    <w:rsid w:val="00D473E6"/>
    <w:rsid w:val="00D4745C"/>
    <w:rsid w:val="00D539A1"/>
    <w:rsid w:val="00D53DFB"/>
    <w:rsid w:val="00D54247"/>
    <w:rsid w:val="00D5443B"/>
    <w:rsid w:val="00D549B3"/>
    <w:rsid w:val="00D54D5B"/>
    <w:rsid w:val="00D5604C"/>
    <w:rsid w:val="00D56FD2"/>
    <w:rsid w:val="00D60785"/>
    <w:rsid w:val="00D621C4"/>
    <w:rsid w:val="00D626B6"/>
    <w:rsid w:val="00D642DC"/>
    <w:rsid w:val="00D65D84"/>
    <w:rsid w:val="00D67732"/>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4041"/>
    <w:rsid w:val="00D8612C"/>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2513"/>
    <w:rsid w:val="00DA4822"/>
    <w:rsid w:val="00DA4EB0"/>
    <w:rsid w:val="00DA51CB"/>
    <w:rsid w:val="00DB0829"/>
    <w:rsid w:val="00DB1317"/>
    <w:rsid w:val="00DB15EA"/>
    <w:rsid w:val="00DB22B7"/>
    <w:rsid w:val="00DB27D0"/>
    <w:rsid w:val="00DB31D9"/>
    <w:rsid w:val="00DB33CE"/>
    <w:rsid w:val="00DB3F49"/>
    <w:rsid w:val="00DB4C0D"/>
    <w:rsid w:val="00DB4D92"/>
    <w:rsid w:val="00DB51D5"/>
    <w:rsid w:val="00DC1559"/>
    <w:rsid w:val="00DC1B34"/>
    <w:rsid w:val="00DC1ED6"/>
    <w:rsid w:val="00DC2414"/>
    <w:rsid w:val="00DC3ED0"/>
    <w:rsid w:val="00DC5D83"/>
    <w:rsid w:val="00DC5EED"/>
    <w:rsid w:val="00DC70EE"/>
    <w:rsid w:val="00DC73DA"/>
    <w:rsid w:val="00DC76AB"/>
    <w:rsid w:val="00DC7ED7"/>
    <w:rsid w:val="00DD0C68"/>
    <w:rsid w:val="00DD10DF"/>
    <w:rsid w:val="00DD1DF6"/>
    <w:rsid w:val="00DD265E"/>
    <w:rsid w:val="00DD2FE9"/>
    <w:rsid w:val="00DD46CB"/>
    <w:rsid w:val="00DD483F"/>
    <w:rsid w:val="00DD51F4"/>
    <w:rsid w:val="00DD5738"/>
    <w:rsid w:val="00DD5B03"/>
    <w:rsid w:val="00DD6589"/>
    <w:rsid w:val="00DD6A30"/>
    <w:rsid w:val="00DD7D5A"/>
    <w:rsid w:val="00DE15DF"/>
    <w:rsid w:val="00DE1896"/>
    <w:rsid w:val="00DE20F3"/>
    <w:rsid w:val="00DE291F"/>
    <w:rsid w:val="00DE2A59"/>
    <w:rsid w:val="00DE33C9"/>
    <w:rsid w:val="00DE3F59"/>
    <w:rsid w:val="00DE46EF"/>
    <w:rsid w:val="00DE4B40"/>
    <w:rsid w:val="00DE617D"/>
    <w:rsid w:val="00DF02C5"/>
    <w:rsid w:val="00DF2068"/>
    <w:rsid w:val="00DF226C"/>
    <w:rsid w:val="00DF2EF7"/>
    <w:rsid w:val="00DF4DFD"/>
    <w:rsid w:val="00DF58A5"/>
    <w:rsid w:val="00DF660B"/>
    <w:rsid w:val="00E0204C"/>
    <w:rsid w:val="00E0206E"/>
    <w:rsid w:val="00E04335"/>
    <w:rsid w:val="00E07D97"/>
    <w:rsid w:val="00E07E8D"/>
    <w:rsid w:val="00E101CC"/>
    <w:rsid w:val="00E10BF2"/>
    <w:rsid w:val="00E11B99"/>
    <w:rsid w:val="00E1331E"/>
    <w:rsid w:val="00E13C80"/>
    <w:rsid w:val="00E14D4F"/>
    <w:rsid w:val="00E15907"/>
    <w:rsid w:val="00E16285"/>
    <w:rsid w:val="00E16C60"/>
    <w:rsid w:val="00E17DB4"/>
    <w:rsid w:val="00E2134D"/>
    <w:rsid w:val="00E21E78"/>
    <w:rsid w:val="00E23929"/>
    <w:rsid w:val="00E23EA8"/>
    <w:rsid w:val="00E24FBC"/>
    <w:rsid w:val="00E25DF9"/>
    <w:rsid w:val="00E2654B"/>
    <w:rsid w:val="00E2793D"/>
    <w:rsid w:val="00E27D22"/>
    <w:rsid w:val="00E31B9D"/>
    <w:rsid w:val="00E32168"/>
    <w:rsid w:val="00E32A19"/>
    <w:rsid w:val="00E3586F"/>
    <w:rsid w:val="00E363CA"/>
    <w:rsid w:val="00E40B8F"/>
    <w:rsid w:val="00E4183E"/>
    <w:rsid w:val="00E4238D"/>
    <w:rsid w:val="00E43754"/>
    <w:rsid w:val="00E44A9F"/>
    <w:rsid w:val="00E44B01"/>
    <w:rsid w:val="00E45594"/>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5DA0"/>
    <w:rsid w:val="00E672B4"/>
    <w:rsid w:val="00E6AD8D"/>
    <w:rsid w:val="00E711C5"/>
    <w:rsid w:val="00E71BFC"/>
    <w:rsid w:val="00E71D22"/>
    <w:rsid w:val="00E72DDD"/>
    <w:rsid w:val="00E74E55"/>
    <w:rsid w:val="00E751E3"/>
    <w:rsid w:val="00E76047"/>
    <w:rsid w:val="00E7684F"/>
    <w:rsid w:val="00E769BE"/>
    <w:rsid w:val="00E7790B"/>
    <w:rsid w:val="00E77C2E"/>
    <w:rsid w:val="00E81629"/>
    <w:rsid w:val="00E81D97"/>
    <w:rsid w:val="00E843FA"/>
    <w:rsid w:val="00E84904"/>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28F7"/>
    <w:rsid w:val="00EA35A9"/>
    <w:rsid w:val="00EA3FCD"/>
    <w:rsid w:val="00EA46DE"/>
    <w:rsid w:val="00EA553F"/>
    <w:rsid w:val="00EA5AF5"/>
    <w:rsid w:val="00EB0613"/>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3B3"/>
    <w:rsid w:val="00ED036C"/>
    <w:rsid w:val="00ED0BC0"/>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7364"/>
    <w:rsid w:val="00F01520"/>
    <w:rsid w:val="00F024A9"/>
    <w:rsid w:val="00F03E40"/>
    <w:rsid w:val="00F04505"/>
    <w:rsid w:val="00F05FFE"/>
    <w:rsid w:val="00F07073"/>
    <w:rsid w:val="00F1249B"/>
    <w:rsid w:val="00F1372A"/>
    <w:rsid w:val="00F13745"/>
    <w:rsid w:val="00F14A3B"/>
    <w:rsid w:val="00F14A93"/>
    <w:rsid w:val="00F157E5"/>
    <w:rsid w:val="00F16662"/>
    <w:rsid w:val="00F177CD"/>
    <w:rsid w:val="00F17CCA"/>
    <w:rsid w:val="00F21B25"/>
    <w:rsid w:val="00F21BFB"/>
    <w:rsid w:val="00F2207A"/>
    <w:rsid w:val="00F22AC7"/>
    <w:rsid w:val="00F240B8"/>
    <w:rsid w:val="00F25E48"/>
    <w:rsid w:val="00F25EF1"/>
    <w:rsid w:val="00F3052F"/>
    <w:rsid w:val="00F30DA8"/>
    <w:rsid w:val="00F30FF4"/>
    <w:rsid w:val="00F31713"/>
    <w:rsid w:val="00F31CC8"/>
    <w:rsid w:val="00F32528"/>
    <w:rsid w:val="00F33453"/>
    <w:rsid w:val="00F35630"/>
    <w:rsid w:val="00F375E4"/>
    <w:rsid w:val="00F37633"/>
    <w:rsid w:val="00F407C3"/>
    <w:rsid w:val="00F4156F"/>
    <w:rsid w:val="00F42BFA"/>
    <w:rsid w:val="00F442CB"/>
    <w:rsid w:val="00F45972"/>
    <w:rsid w:val="00F46161"/>
    <w:rsid w:val="00F476DA"/>
    <w:rsid w:val="00F50031"/>
    <w:rsid w:val="00F501B7"/>
    <w:rsid w:val="00F50335"/>
    <w:rsid w:val="00F50AB3"/>
    <w:rsid w:val="00F51D93"/>
    <w:rsid w:val="00F5270A"/>
    <w:rsid w:val="00F52EE7"/>
    <w:rsid w:val="00F56A30"/>
    <w:rsid w:val="00F61A97"/>
    <w:rsid w:val="00F622AA"/>
    <w:rsid w:val="00F63B11"/>
    <w:rsid w:val="00F6629C"/>
    <w:rsid w:val="00F667A9"/>
    <w:rsid w:val="00F66D63"/>
    <w:rsid w:val="00F709AA"/>
    <w:rsid w:val="00F711E1"/>
    <w:rsid w:val="00F72333"/>
    <w:rsid w:val="00F7256F"/>
    <w:rsid w:val="00F74AD4"/>
    <w:rsid w:val="00F7756E"/>
    <w:rsid w:val="00F81613"/>
    <w:rsid w:val="00F82AC1"/>
    <w:rsid w:val="00F82BED"/>
    <w:rsid w:val="00F8494F"/>
    <w:rsid w:val="00F857DD"/>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23CC"/>
    <w:rsid w:val="00FB2DED"/>
    <w:rsid w:val="00FB443F"/>
    <w:rsid w:val="00FB4E92"/>
    <w:rsid w:val="00FB556B"/>
    <w:rsid w:val="00FB6AF0"/>
    <w:rsid w:val="00FC046F"/>
    <w:rsid w:val="00FC0DB3"/>
    <w:rsid w:val="00FC204E"/>
    <w:rsid w:val="00FC4199"/>
    <w:rsid w:val="00FC43D6"/>
    <w:rsid w:val="00FC5EA3"/>
    <w:rsid w:val="00FC6416"/>
    <w:rsid w:val="00FD1C31"/>
    <w:rsid w:val="00FD24E2"/>
    <w:rsid w:val="00FD269E"/>
    <w:rsid w:val="00FD312E"/>
    <w:rsid w:val="00FD317A"/>
    <w:rsid w:val="00FD40F5"/>
    <w:rsid w:val="00FD462D"/>
    <w:rsid w:val="00FD49BB"/>
    <w:rsid w:val="00FD4F97"/>
    <w:rsid w:val="00FD52D6"/>
    <w:rsid w:val="00FD6B16"/>
    <w:rsid w:val="00FD7DF7"/>
    <w:rsid w:val="00FD7FF8"/>
    <w:rsid w:val="00FE1DA7"/>
    <w:rsid w:val="00FE1F0C"/>
    <w:rsid w:val="00FE226E"/>
    <w:rsid w:val="00FE54CF"/>
    <w:rsid w:val="00FE6C1F"/>
    <w:rsid w:val="00FE7A16"/>
    <w:rsid w:val="00FF1DA2"/>
    <w:rsid w:val="00FF2A42"/>
    <w:rsid w:val="00FF2BE7"/>
    <w:rsid w:val="00FF2FB1"/>
    <w:rsid w:val="00FF5581"/>
    <w:rsid w:val="00FF56E5"/>
    <w:rsid w:val="00FF5C8B"/>
    <w:rsid w:val="00FF687E"/>
    <w:rsid w:val="00FF69A5"/>
    <w:rsid w:val="00FF7FBB"/>
    <w:rsid w:val="0167BFC2"/>
    <w:rsid w:val="01F3D782"/>
    <w:rsid w:val="0214F137"/>
    <w:rsid w:val="02A8EE5F"/>
    <w:rsid w:val="02C7189A"/>
    <w:rsid w:val="03AFF4C1"/>
    <w:rsid w:val="03BA232E"/>
    <w:rsid w:val="03DD4866"/>
    <w:rsid w:val="044138E1"/>
    <w:rsid w:val="0444E0B2"/>
    <w:rsid w:val="04476DDD"/>
    <w:rsid w:val="0472DFB8"/>
    <w:rsid w:val="04B2C852"/>
    <w:rsid w:val="04FDA359"/>
    <w:rsid w:val="04FDCE5B"/>
    <w:rsid w:val="05083F09"/>
    <w:rsid w:val="050FA663"/>
    <w:rsid w:val="05BF2EBF"/>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F900F0"/>
    <w:rsid w:val="0EFA3D9F"/>
    <w:rsid w:val="0F3AE2FA"/>
    <w:rsid w:val="10293E80"/>
    <w:rsid w:val="10B9FEFF"/>
    <w:rsid w:val="1100F85A"/>
    <w:rsid w:val="110D57F3"/>
    <w:rsid w:val="112F9506"/>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1FD7BD5A"/>
    <w:rsid w:val="204735FA"/>
    <w:rsid w:val="208F6CD0"/>
    <w:rsid w:val="2095CE12"/>
    <w:rsid w:val="21B9BCE1"/>
    <w:rsid w:val="22AC4C24"/>
    <w:rsid w:val="237279C7"/>
    <w:rsid w:val="23C162E7"/>
    <w:rsid w:val="24535510"/>
    <w:rsid w:val="24B5E707"/>
    <w:rsid w:val="24C24F9C"/>
    <w:rsid w:val="2503345E"/>
    <w:rsid w:val="252D6D4A"/>
    <w:rsid w:val="259398AE"/>
    <w:rsid w:val="26F117DE"/>
    <w:rsid w:val="27533F1D"/>
    <w:rsid w:val="27697125"/>
    <w:rsid w:val="27C07926"/>
    <w:rsid w:val="282F6303"/>
    <w:rsid w:val="291D97FD"/>
    <w:rsid w:val="2938271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730BAB0"/>
    <w:rsid w:val="373B177D"/>
    <w:rsid w:val="37EEB601"/>
    <w:rsid w:val="386E8D2A"/>
    <w:rsid w:val="39733545"/>
    <w:rsid w:val="3973A07D"/>
    <w:rsid w:val="399F3821"/>
    <w:rsid w:val="3A05F3F9"/>
    <w:rsid w:val="3A2C2F94"/>
    <w:rsid w:val="3A72DE7C"/>
    <w:rsid w:val="3ACDB4E2"/>
    <w:rsid w:val="3ADA87C4"/>
    <w:rsid w:val="3B29450B"/>
    <w:rsid w:val="3BF1EFB3"/>
    <w:rsid w:val="3BF6E288"/>
    <w:rsid w:val="3CDE7966"/>
    <w:rsid w:val="3D5B5938"/>
    <w:rsid w:val="3E0D6C16"/>
    <w:rsid w:val="3E2CFD97"/>
    <w:rsid w:val="3E3E4EEB"/>
    <w:rsid w:val="3E46DAB2"/>
    <w:rsid w:val="3E52312F"/>
    <w:rsid w:val="3EA54989"/>
    <w:rsid w:val="3F870000"/>
    <w:rsid w:val="3FE2AB13"/>
    <w:rsid w:val="3FE50354"/>
    <w:rsid w:val="401A9DE7"/>
    <w:rsid w:val="402C98E1"/>
    <w:rsid w:val="40608635"/>
    <w:rsid w:val="4092457D"/>
    <w:rsid w:val="409F65E0"/>
    <w:rsid w:val="410345CE"/>
    <w:rsid w:val="4109DD1B"/>
    <w:rsid w:val="417E7B74"/>
    <w:rsid w:val="41BCBB8F"/>
    <w:rsid w:val="42A5AD7C"/>
    <w:rsid w:val="4360CB07"/>
    <w:rsid w:val="43FDEE75"/>
    <w:rsid w:val="44417DDD"/>
    <w:rsid w:val="44557052"/>
    <w:rsid w:val="44C305F1"/>
    <w:rsid w:val="452EB806"/>
    <w:rsid w:val="45446439"/>
    <w:rsid w:val="462E9DD5"/>
    <w:rsid w:val="4680D62E"/>
    <w:rsid w:val="46A972B8"/>
    <w:rsid w:val="46BC404B"/>
    <w:rsid w:val="46F1C460"/>
    <w:rsid w:val="477E0764"/>
    <w:rsid w:val="47BBE955"/>
    <w:rsid w:val="47CABA31"/>
    <w:rsid w:val="48956425"/>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476CA03"/>
    <w:rsid w:val="64820333"/>
    <w:rsid w:val="64834E6A"/>
    <w:rsid w:val="648759D8"/>
    <w:rsid w:val="64B38BD0"/>
    <w:rsid w:val="652D1ABC"/>
    <w:rsid w:val="65D23F36"/>
    <w:rsid w:val="660D3C03"/>
    <w:rsid w:val="66125C2A"/>
    <w:rsid w:val="66526F73"/>
    <w:rsid w:val="679A7CF6"/>
    <w:rsid w:val="69849CE7"/>
    <w:rsid w:val="698A7DD1"/>
    <w:rsid w:val="69A7DC5C"/>
    <w:rsid w:val="69E30014"/>
    <w:rsid w:val="6A13BC84"/>
    <w:rsid w:val="6A7D789D"/>
    <w:rsid w:val="6A996820"/>
    <w:rsid w:val="6B962965"/>
    <w:rsid w:val="6BD956D4"/>
    <w:rsid w:val="6C70066A"/>
    <w:rsid w:val="6CABC671"/>
    <w:rsid w:val="6CC3AE56"/>
    <w:rsid w:val="6CC5E2D1"/>
    <w:rsid w:val="6CC64929"/>
    <w:rsid w:val="6D4934A7"/>
    <w:rsid w:val="6DA6B51B"/>
    <w:rsid w:val="6DF68702"/>
    <w:rsid w:val="6EB6C416"/>
    <w:rsid w:val="6EE89AB1"/>
    <w:rsid w:val="6F7F1983"/>
    <w:rsid w:val="6F9228E1"/>
    <w:rsid w:val="6F9AF839"/>
    <w:rsid w:val="705FD60F"/>
    <w:rsid w:val="71621CA7"/>
    <w:rsid w:val="7201BAD8"/>
    <w:rsid w:val="7286A1F3"/>
    <w:rsid w:val="731823A6"/>
    <w:rsid w:val="7335319F"/>
    <w:rsid w:val="73414336"/>
    <w:rsid w:val="73C32B30"/>
    <w:rsid w:val="73D0B9AF"/>
    <w:rsid w:val="743326AC"/>
    <w:rsid w:val="756331F0"/>
    <w:rsid w:val="757D7B39"/>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2174F"/>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422E6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5801CC"/>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ListParagraph"/>
    <w:rsid w:val="00E65DA0"/>
    <w:pPr>
      <w:numPr>
        <w:numId w:val="51"/>
      </w:numPr>
      <w:spacing w:after="120"/>
      <w:contextualSpacing w:val="0"/>
    </w:pPr>
    <w:rPr>
      <w:rFonts w:ascii="Arial" w:eastAsia="Times New Roman" w:hAnsi="Arial" w:cs="Arial"/>
      <w:color w:val="000000"/>
      <w:szCs w:val="24"/>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5801CC"/>
    <w:rPr>
      <w:rFonts w:ascii="Arial" w:eastAsia="SimSun" w:hAnsi="Arial" w:cs="Calibri"/>
      <w:b/>
      <w:noProof/>
      <w:color w:val="0000FF"/>
      <w:sz w:val="24"/>
      <w:szCs w:val="18"/>
    </w:rPr>
  </w:style>
  <w:style w:type="character" w:customStyle="1" w:styleId="TOC2Char">
    <w:name w:val="TOC 2 Char"/>
    <w:link w:val="TOC2"/>
    <w:uiPriority w:val="39"/>
    <w:rsid w:val="0022174F"/>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1A183B"/>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422E6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1A183B"/>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8826A2"/>
  </w:style>
  <w:style w:type="character" w:customStyle="1" w:styleId="eop">
    <w:name w:val="eop"/>
    <w:basedOn w:val="DefaultParagraphFont"/>
    <w:rsid w:val="0088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2024-07-09T14:19:00Z</dcterms:created>
  <dcterms:modified xsi:type="dcterms:W3CDTF">2024-07-09T14:19:00Z</dcterms:modified>
  <cp:contentStatus/>
</cp:coreProperties>
</file>